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3FFC3" w14:textId="77777777" w:rsidR="00F01A45" w:rsidRPr="00AB2EAF" w:rsidRDefault="00AB2EAF" w:rsidP="00AB2EAF">
      <w:pPr>
        <w:spacing w:after="0" w:line="240" w:lineRule="auto"/>
        <w:rPr>
          <w:rFonts w:ascii="Arial" w:hAnsi="Arial" w:cs="Arial"/>
        </w:rPr>
      </w:pPr>
      <w:bookmarkStart w:id="0" w:name="_GoBack"/>
      <w:bookmarkEnd w:id="0"/>
      <w:r w:rsidRPr="00AB2EAF">
        <w:rPr>
          <w:rFonts w:ascii="Arial" w:hAnsi="Arial" w:cs="Arial"/>
        </w:rPr>
        <w:t>IALA Working Group 1 – Planning process / legislation (step by step process)</w:t>
      </w:r>
    </w:p>
    <w:p w14:paraId="4AB78C8B" w14:textId="77777777" w:rsidR="00AB2EAF" w:rsidRDefault="00AB2EAF" w:rsidP="00AB2EAF">
      <w:pPr>
        <w:spacing w:after="0" w:line="240" w:lineRule="auto"/>
        <w:rPr>
          <w:rFonts w:ascii="Arial" w:hAnsi="Arial" w:cs="Arial"/>
        </w:rPr>
      </w:pPr>
    </w:p>
    <w:p w14:paraId="7E978CE1" w14:textId="77777777" w:rsidR="0027279D" w:rsidRDefault="0027279D" w:rsidP="0027279D">
      <w:pPr>
        <w:spacing w:after="0" w:line="240" w:lineRule="auto"/>
        <w:ind w:left="720"/>
        <w:rPr>
          <w:rFonts w:ascii="Arial" w:hAnsi="Arial" w:cs="Arial"/>
        </w:rPr>
      </w:pPr>
    </w:p>
    <w:p w14:paraId="17049285" w14:textId="77777777" w:rsidR="0027279D" w:rsidRPr="0027279D" w:rsidRDefault="0027279D" w:rsidP="0027279D">
      <w:pPr>
        <w:spacing w:after="0" w:line="240" w:lineRule="auto"/>
        <w:rPr>
          <w:rFonts w:ascii="Arial" w:hAnsi="Arial" w:cs="Arial"/>
          <w:u w:val="single"/>
        </w:rPr>
      </w:pPr>
      <w:r w:rsidRPr="0027279D">
        <w:rPr>
          <w:rFonts w:ascii="Arial" w:hAnsi="Arial" w:cs="Arial"/>
          <w:u w:val="single"/>
        </w:rPr>
        <w:t xml:space="preserve">SUGESTED </w:t>
      </w:r>
      <w:r>
        <w:rPr>
          <w:rFonts w:ascii="Arial" w:hAnsi="Arial" w:cs="Arial"/>
          <w:u w:val="single"/>
        </w:rPr>
        <w:t xml:space="preserve">GUIDELINE </w:t>
      </w:r>
      <w:r w:rsidRPr="0027279D">
        <w:rPr>
          <w:rFonts w:ascii="Arial" w:hAnsi="Arial" w:cs="Arial"/>
          <w:u w:val="single"/>
        </w:rPr>
        <w:t>STRUCTURE</w:t>
      </w:r>
    </w:p>
    <w:p w14:paraId="2575B8AF" w14:textId="77777777" w:rsidR="0027279D" w:rsidRDefault="0027279D" w:rsidP="0027279D">
      <w:pPr>
        <w:spacing w:after="0" w:line="240" w:lineRule="auto"/>
        <w:ind w:left="720"/>
        <w:rPr>
          <w:rFonts w:ascii="Arial" w:hAnsi="Arial" w:cs="Arial"/>
        </w:rPr>
      </w:pPr>
    </w:p>
    <w:p w14:paraId="303AC62D" w14:textId="77777777" w:rsidR="0027279D" w:rsidRPr="00084ED4" w:rsidRDefault="0027279D" w:rsidP="0027279D">
      <w:pPr>
        <w:pStyle w:val="ListParagraph"/>
        <w:numPr>
          <w:ilvl w:val="0"/>
          <w:numId w:val="2"/>
        </w:numPr>
        <w:spacing w:after="0" w:line="240" w:lineRule="auto"/>
        <w:rPr>
          <w:rFonts w:ascii="Arial" w:hAnsi="Arial" w:cs="Arial"/>
        </w:rPr>
      </w:pPr>
      <w:r w:rsidRPr="00084ED4">
        <w:rPr>
          <w:rFonts w:ascii="Arial" w:hAnsi="Arial" w:cs="Arial"/>
        </w:rPr>
        <w:t>Purpose of doc - Aim to encourage maritime authorities to engage in MSP (</w:t>
      </w:r>
      <w:proofErr w:type="spellStart"/>
      <w:r w:rsidRPr="00084ED4">
        <w:rPr>
          <w:rFonts w:ascii="Arial" w:hAnsi="Arial" w:cs="Arial"/>
        </w:rPr>
        <w:t>Nav</w:t>
      </w:r>
      <w:proofErr w:type="spellEnd"/>
      <w:r w:rsidRPr="00084ED4">
        <w:rPr>
          <w:rFonts w:ascii="Arial" w:hAnsi="Arial" w:cs="Arial"/>
        </w:rPr>
        <w:t xml:space="preserve"> safety and the provision of AtoN) (subsidiary – other sectors able to understand the position and priorities of shipping)</w:t>
      </w:r>
    </w:p>
    <w:p w14:paraId="59D17374" w14:textId="77777777" w:rsidR="0027279D" w:rsidRDefault="0027279D" w:rsidP="0027279D">
      <w:pPr>
        <w:spacing w:after="0" w:line="240" w:lineRule="auto"/>
        <w:ind w:left="1440"/>
        <w:rPr>
          <w:rFonts w:ascii="Arial" w:hAnsi="Arial" w:cs="Arial"/>
        </w:rPr>
      </w:pPr>
    </w:p>
    <w:p w14:paraId="53471171" w14:textId="77777777" w:rsidR="0027279D" w:rsidRPr="0048120A" w:rsidRDefault="0027279D" w:rsidP="0027279D">
      <w:pPr>
        <w:spacing w:after="0" w:line="240" w:lineRule="auto"/>
        <w:ind w:left="1440"/>
        <w:rPr>
          <w:rFonts w:ascii="Arial" w:hAnsi="Arial" w:cs="Arial"/>
          <w:u w:val="single"/>
        </w:rPr>
      </w:pPr>
      <w:r w:rsidRPr="00084ED4">
        <w:rPr>
          <w:rFonts w:ascii="Arial" w:hAnsi="Arial" w:cs="Arial"/>
          <w:highlight w:val="yellow"/>
          <w:u w:val="single"/>
        </w:rPr>
        <w:t>AIM (Draft):</w:t>
      </w:r>
      <w:r w:rsidRPr="0048120A">
        <w:rPr>
          <w:rFonts w:ascii="Arial" w:hAnsi="Arial" w:cs="Arial"/>
          <w:u w:val="single"/>
        </w:rPr>
        <w:t xml:space="preserve"> </w:t>
      </w:r>
    </w:p>
    <w:p w14:paraId="6874EFE5" w14:textId="77777777" w:rsidR="0027279D" w:rsidRPr="00084ED4" w:rsidRDefault="0027279D" w:rsidP="0027279D">
      <w:pPr>
        <w:pStyle w:val="ListParagraph"/>
        <w:numPr>
          <w:ilvl w:val="1"/>
          <w:numId w:val="2"/>
        </w:numPr>
        <w:spacing w:after="0" w:line="240" w:lineRule="auto"/>
        <w:rPr>
          <w:rFonts w:ascii="Arial" w:hAnsi="Arial" w:cs="Arial"/>
        </w:rPr>
      </w:pPr>
      <w:r w:rsidRPr="00084ED4">
        <w:rPr>
          <w:rFonts w:ascii="Arial" w:hAnsi="Arial" w:cs="Arial"/>
        </w:rPr>
        <w:t xml:space="preserve">To inform and encourage marine Aids to Navigation (AtoN) and Vessel Traffic Services (VTS) authorities in engaging with MSP. </w:t>
      </w:r>
    </w:p>
    <w:p w14:paraId="692407D8" w14:textId="1A3BA04D" w:rsidR="0027279D" w:rsidRPr="00084ED4" w:rsidRDefault="0027279D" w:rsidP="0027279D">
      <w:pPr>
        <w:pStyle w:val="ListParagraph"/>
        <w:numPr>
          <w:ilvl w:val="1"/>
          <w:numId w:val="2"/>
        </w:numPr>
        <w:spacing w:after="0" w:line="240" w:lineRule="auto"/>
        <w:rPr>
          <w:rFonts w:ascii="Arial" w:hAnsi="Arial" w:cs="Arial"/>
        </w:rPr>
      </w:pPr>
      <w:r w:rsidRPr="00084ED4">
        <w:rPr>
          <w:rFonts w:ascii="Arial" w:hAnsi="Arial" w:cs="Arial"/>
        </w:rPr>
        <w:t>To inform those involved with marine plan production of the common safety of navigation</w:t>
      </w:r>
      <w:r w:rsidR="00DB253A" w:rsidRPr="00084ED4">
        <w:rPr>
          <w:rFonts w:ascii="Arial" w:hAnsi="Arial" w:cs="Arial"/>
        </w:rPr>
        <w:t xml:space="preserve"> issues</w:t>
      </w:r>
      <w:r w:rsidRPr="00084ED4">
        <w:rPr>
          <w:rFonts w:ascii="Arial" w:hAnsi="Arial" w:cs="Arial"/>
        </w:rPr>
        <w:t>, including AtoN and VTS issues</w:t>
      </w:r>
      <w:r w:rsidR="00DB253A" w:rsidRPr="00084ED4">
        <w:rPr>
          <w:rFonts w:ascii="Arial" w:hAnsi="Arial" w:cs="Arial"/>
        </w:rPr>
        <w:t>,</w:t>
      </w:r>
      <w:r w:rsidRPr="00084ED4">
        <w:rPr>
          <w:rFonts w:ascii="Arial" w:hAnsi="Arial" w:cs="Arial"/>
        </w:rPr>
        <w:t xml:space="preserve"> for MSP throughout the world.</w:t>
      </w:r>
      <w:r w:rsidRPr="00084ED4">
        <w:rPr>
          <w:rStyle w:val="FootnoteReference"/>
          <w:rFonts w:ascii="Arial" w:hAnsi="Arial" w:cs="Arial"/>
        </w:rPr>
        <w:footnoteReference w:id="1"/>
      </w:r>
      <w:r w:rsidRPr="00084ED4">
        <w:rPr>
          <w:rFonts w:ascii="Arial" w:hAnsi="Arial" w:cs="Arial"/>
        </w:rPr>
        <w:t xml:space="preserve"> </w:t>
      </w:r>
    </w:p>
    <w:p w14:paraId="264DD9A3" w14:textId="77777777" w:rsidR="0027279D" w:rsidRDefault="0027279D" w:rsidP="0027279D">
      <w:pPr>
        <w:pStyle w:val="ListParagraph"/>
        <w:spacing w:after="0" w:line="240" w:lineRule="auto"/>
        <w:ind w:left="1440"/>
        <w:rPr>
          <w:rFonts w:ascii="Arial" w:hAnsi="Arial" w:cs="Arial"/>
        </w:rPr>
      </w:pPr>
    </w:p>
    <w:p w14:paraId="13A318D6" w14:textId="77777777" w:rsidR="0027279D" w:rsidRPr="0048120A" w:rsidRDefault="0027279D" w:rsidP="0027279D">
      <w:pPr>
        <w:pStyle w:val="ListParagraph"/>
        <w:numPr>
          <w:ilvl w:val="0"/>
          <w:numId w:val="2"/>
        </w:numPr>
        <w:spacing w:after="0" w:line="240" w:lineRule="auto"/>
        <w:rPr>
          <w:rFonts w:ascii="Arial" w:hAnsi="Arial" w:cs="Arial"/>
          <w:u w:val="single"/>
        </w:rPr>
      </w:pPr>
      <w:r w:rsidRPr="00084ED4">
        <w:rPr>
          <w:rFonts w:ascii="Arial" w:hAnsi="Arial" w:cs="Arial"/>
          <w:highlight w:val="yellow"/>
          <w:u w:val="single"/>
        </w:rPr>
        <w:t>Introduction to shipping and IALA</w:t>
      </w:r>
    </w:p>
    <w:p w14:paraId="72FC7C51" w14:textId="19455CBB" w:rsidR="0027279D" w:rsidRDefault="0027279D" w:rsidP="0027279D">
      <w:pPr>
        <w:pStyle w:val="ListParagraph"/>
        <w:numPr>
          <w:ilvl w:val="1"/>
          <w:numId w:val="2"/>
        </w:numPr>
        <w:spacing w:after="0" w:line="240" w:lineRule="auto"/>
        <w:rPr>
          <w:rFonts w:ascii="Arial" w:hAnsi="Arial" w:cs="Arial"/>
        </w:rPr>
      </w:pPr>
      <w:r>
        <w:rPr>
          <w:rFonts w:ascii="Arial" w:hAnsi="Arial" w:cs="Arial"/>
        </w:rPr>
        <w:t xml:space="preserve">Set out context </w:t>
      </w:r>
      <w:r w:rsidR="00DB253A">
        <w:rPr>
          <w:rFonts w:ascii="Arial" w:hAnsi="Arial" w:cs="Arial"/>
        </w:rPr>
        <w:t xml:space="preserve">of the </w:t>
      </w:r>
      <w:r>
        <w:rPr>
          <w:rFonts w:ascii="Arial" w:hAnsi="Arial" w:cs="Arial"/>
        </w:rPr>
        <w:t>need for international legislation</w:t>
      </w:r>
      <w:r w:rsidR="00DB253A">
        <w:rPr>
          <w:rFonts w:ascii="Arial" w:hAnsi="Arial" w:cs="Arial"/>
        </w:rPr>
        <w:t xml:space="preserve"> (</w:t>
      </w:r>
      <w:proofErr w:type="spellStart"/>
      <w:r w:rsidR="00DB253A">
        <w:rPr>
          <w:rFonts w:ascii="Arial" w:hAnsi="Arial" w:cs="Arial"/>
        </w:rPr>
        <w:t>eg</w:t>
      </w:r>
      <w:proofErr w:type="spellEnd"/>
      <w:r w:rsidR="00DB253A">
        <w:rPr>
          <w:rFonts w:ascii="Arial" w:hAnsi="Arial" w:cs="Arial"/>
        </w:rPr>
        <w:t>. Conventions)</w:t>
      </w:r>
      <w:r>
        <w:rPr>
          <w:rFonts w:ascii="Arial" w:hAnsi="Arial" w:cs="Arial"/>
        </w:rPr>
        <w:t xml:space="preserve">, the </w:t>
      </w:r>
      <w:r w:rsidR="00DB253A">
        <w:rPr>
          <w:rFonts w:ascii="Arial" w:hAnsi="Arial" w:cs="Arial"/>
        </w:rPr>
        <w:t xml:space="preserve">way that this is typically adopted by countries into their </w:t>
      </w:r>
      <w:r>
        <w:rPr>
          <w:rFonts w:ascii="Arial" w:hAnsi="Arial" w:cs="Arial"/>
        </w:rPr>
        <w:t>domestic law</w:t>
      </w:r>
      <w:r w:rsidR="00DB253A">
        <w:rPr>
          <w:rFonts w:ascii="Arial" w:hAnsi="Arial" w:cs="Arial"/>
        </w:rPr>
        <w:t xml:space="preserve"> (</w:t>
      </w:r>
      <w:r>
        <w:rPr>
          <w:rFonts w:ascii="Arial" w:hAnsi="Arial" w:cs="Arial"/>
        </w:rPr>
        <w:t>name check a few e.g. SOLAS, MARPOL etc. (links)</w:t>
      </w:r>
      <w:r w:rsidR="00DB253A">
        <w:rPr>
          <w:rFonts w:ascii="Arial" w:hAnsi="Arial" w:cs="Arial"/>
        </w:rPr>
        <w:t>)</w:t>
      </w:r>
      <w:r>
        <w:rPr>
          <w:rFonts w:ascii="Arial" w:hAnsi="Arial" w:cs="Arial"/>
        </w:rPr>
        <w:t>.</w:t>
      </w:r>
    </w:p>
    <w:p w14:paraId="5B3A2091" w14:textId="150341BC" w:rsidR="0027279D" w:rsidRDefault="0027279D" w:rsidP="0027279D">
      <w:pPr>
        <w:pStyle w:val="ListParagraph"/>
        <w:numPr>
          <w:ilvl w:val="1"/>
          <w:numId w:val="2"/>
        </w:numPr>
        <w:spacing w:after="0" w:line="240" w:lineRule="auto"/>
        <w:rPr>
          <w:rFonts w:ascii="Arial" w:hAnsi="Arial" w:cs="Arial"/>
        </w:rPr>
      </w:pPr>
      <w:r w:rsidRPr="0030261D">
        <w:rPr>
          <w:rFonts w:ascii="Arial" w:hAnsi="Arial" w:cs="Arial"/>
        </w:rPr>
        <w:t xml:space="preserve">Set out issues for IALA e.g. port access, anchorages, IWRAP and PAWSA (IALA risk toolbox use at strategic level) – qualitative and quantitative </w:t>
      </w:r>
      <w:r w:rsidR="00DB253A">
        <w:rPr>
          <w:rFonts w:ascii="Arial" w:hAnsi="Arial" w:cs="Arial"/>
        </w:rPr>
        <w:t xml:space="preserve">risk tools, </w:t>
      </w:r>
      <w:r w:rsidRPr="0030261D">
        <w:rPr>
          <w:rFonts w:ascii="Arial" w:hAnsi="Arial" w:cs="Arial"/>
        </w:rPr>
        <w:t>and idea would be to ID areas in which a focus can be identified as well as mitigation measures – justification for early contact to understand the needs for navigation safety provision in light of use by other sectors)</w:t>
      </w:r>
    </w:p>
    <w:p w14:paraId="60003F4E" w14:textId="77777777" w:rsidR="0027279D" w:rsidRPr="0030261D" w:rsidRDefault="0027279D" w:rsidP="0027279D">
      <w:pPr>
        <w:pStyle w:val="ListParagraph"/>
        <w:numPr>
          <w:ilvl w:val="1"/>
          <w:numId w:val="2"/>
        </w:numPr>
        <w:spacing w:after="0" w:line="240" w:lineRule="auto"/>
        <w:rPr>
          <w:rFonts w:ascii="Arial" w:hAnsi="Arial" w:cs="Arial"/>
        </w:rPr>
      </w:pPr>
      <w:r>
        <w:rPr>
          <w:rFonts w:ascii="Arial" w:hAnsi="Arial" w:cs="Arial"/>
        </w:rPr>
        <w:t>Risk-based approach to safety management. In Australian example, NE shipping management plan maps shipping, likely increase in use, and assesses this against collision, powered grounding, drift grounding, structure failure / foundering, fire / explosion, oil spill. Maps of change give colours that indicate what additional AtoN / VTS measures need to be taken. HOWEVER – Need to ensure that approach to assessment of risk is appropriate for the scale / intensity of use in an area i.e. the North Sea will be different from the Antarctic.</w:t>
      </w:r>
    </w:p>
    <w:p w14:paraId="04896B02" w14:textId="77777777" w:rsidR="0027279D" w:rsidRDefault="0027279D" w:rsidP="0027279D">
      <w:pPr>
        <w:pStyle w:val="ListParagraph"/>
        <w:spacing w:after="0" w:line="240" w:lineRule="auto"/>
        <w:ind w:left="1440"/>
        <w:rPr>
          <w:rFonts w:ascii="Arial" w:hAnsi="Arial" w:cs="Arial"/>
        </w:rPr>
      </w:pPr>
    </w:p>
    <w:p w14:paraId="26DACCC6" w14:textId="77777777" w:rsidR="0027279D" w:rsidRPr="0048120A" w:rsidRDefault="0027279D" w:rsidP="0027279D">
      <w:pPr>
        <w:pStyle w:val="ListParagraph"/>
        <w:numPr>
          <w:ilvl w:val="0"/>
          <w:numId w:val="2"/>
        </w:numPr>
        <w:spacing w:after="0" w:line="240" w:lineRule="auto"/>
        <w:rPr>
          <w:rFonts w:ascii="Arial" w:hAnsi="Arial" w:cs="Arial"/>
          <w:u w:val="single"/>
        </w:rPr>
      </w:pPr>
      <w:r w:rsidRPr="00084ED4">
        <w:rPr>
          <w:rFonts w:ascii="Arial" w:hAnsi="Arial" w:cs="Arial"/>
          <w:highlight w:val="yellow"/>
          <w:u w:val="single"/>
        </w:rPr>
        <w:t>Introduction to MSP – why, how, where, etc.</w:t>
      </w:r>
    </w:p>
    <w:p w14:paraId="32EE7F61" w14:textId="38FD8DEF" w:rsidR="0027279D" w:rsidRDefault="0027279D" w:rsidP="0027279D">
      <w:pPr>
        <w:pStyle w:val="ListParagraph"/>
        <w:numPr>
          <w:ilvl w:val="1"/>
          <w:numId w:val="2"/>
        </w:numPr>
        <w:spacing w:after="0" w:line="240" w:lineRule="auto"/>
        <w:rPr>
          <w:rFonts w:ascii="Arial" w:hAnsi="Arial" w:cs="Arial"/>
        </w:rPr>
      </w:pPr>
      <w:r>
        <w:rPr>
          <w:rFonts w:ascii="Arial" w:hAnsi="Arial" w:cs="Arial"/>
        </w:rPr>
        <w:t>Include economic activities</w:t>
      </w:r>
      <w:r w:rsidR="00DB253A">
        <w:rPr>
          <w:rFonts w:ascii="Arial" w:hAnsi="Arial" w:cs="Arial"/>
        </w:rPr>
        <w:t xml:space="preserve"> (e.g. commercial drivers for shipping) and politically inspired targets (</w:t>
      </w:r>
      <w:proofErr w:type="spellStart"/>
      <w:r w:rsidR="00DB253A">
        <w:rPr>
          <w:rFonts w:ascii="Arial" w:hAnsi="Arial" w:cs="Arial"/>
        </w:rPr>
        <w:t>eg</w:t>
      </w:r>
      <w:proofErr w:type="spellEnd"/>
      <w:r w:rsidR="00DB253A">
        <w:rPr>
          <w:rFonts w:ascii="Arial" w:hAnsi="Arial" w:cs="Arial"/>
        </w:rPr>
        <w:t>. Renewable energy targets)</w:t>
      </w:r>
      <w:r>
        <w:rPr>
          <w:rFonts w:ascii="Arial" w:hAnsi="Arial" w:cs="Arial"/>
        </w:rPr>
        <w:t xml:space="preserve"> as drivers </w:t>
      </w:r>
    </w:p>
    <w:p w14:paraId="02996F9A" w14:textId="54B06B4C" w:rsidR="0027279D" w:rsidRDefault="0027279D" w:rsidP="0027279D">
      <w:pPr>
        <w:pStyle w:val="ListParagraph"/>
        <w:numPr>
          <w:ilvl w:val="1"/>
          <w:numId w:val="2"/>
        </w:numPr>
        <w:spacing w:after="0" w:line="240" w:lineRule="auto"/>
        <w:rPr>
          <w:rFonts w:ascii="Arial" w:hAnsi="Arial" w:cs="Arial"/>
        </w:rPr>
      </w:pPr>
      <w:r>
        <w:rPr>
          <w:rFonts w:ascii="Arial" w:hAnsi="Arial" w:cs="Arial"/>
        </w:rPr>
        <w:t xml:space="preserve">Distinction between </w:t>
      </w:r>
      <w:r w:rsidR="00DB253A">
        <w:rPr>
          <w:rFonts w:ascii="Arial" w:hAnsi="Arial" w:cs="Arial"/>
        </w:rPr>
        <w:t>sectorial</w:t>
      </w:r>
      <w:r>
        <w:rPr>
          <w:rFonts w:ascii="Arial" w:hAnsi="Arial" w:cs="Arial"/>
        </w:rPr>
        <w:t xml:space="preserve"> plans and multi-</w:t>
      </w:r>
      <w:r w:rsidR="00DB253A">
        <w:rPr>
          <w:rFonts w:ascii="Arial" w:hAnsi="Arial" w:cs="Arial"/>
        </w:rPr>
        <w:t>sectorial</w:t>
      </w:r>
      <w:r>
        <w:rPr>
          <w:rFonts w:ascii="Arial" w:hAnsi="Arial" w:cs="Arial"/>
        </w:rPr>
        <w:t xml:space="preserve"> plans</w:t>
      </w:r>
    </w:p>
    <w:p w14:paraId="535B25BC"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Distinction</w:t>
      </w:r>
      <w:r w:rsidR="00DB253A">
        <w:rPr>
          <w:rFonts w:ascii="Arial" w:hAnsi="Arial" w:cs="Arial"/>
        </w:rPr>
        <w:t xml:space="preserve">s and </w:t>
      </w:r>
      <w:proofErr w:type="spellStart"/>
      <w:r w:rsidR="00DB253A">
        <w:rPr>
          <w:rFonts w:ascii="Arial" w:hAnsi="Arial" w:cs="Arial"/>
        </w:rPr>
        <w:t>interlinkages</w:t>
      </w:r>
      <w:proofErr w:type="spellEnd"/>
      <w:r>
        <w:rPr>
          <w:rFonts w:ascii="Arial" w:hAnsi="Arial" w:cs="Arial"/>
        </w:rPr>
        <w:t xml:space="preserve"> between consenting (licensing) and planning</w:t>
      </w:r>
    </w:p>
    <w:p w14:paraId="6AC37F61" w14:textId="1E213D97" w:rsidR="0027279D" w:rsidRDefault="00DB253A" w:rsidP="0027279D">
      <w:pPr>
        <w:pStyle w:val="ListParagraph"/>
        <w:numPr>
          <w:ilvl w:val="1"/>
          <w:numId w:val="2"/>
        </w:numPr>
        <w:spacing w:after="0" w:line="240" w:lineRule="auto"/>
        <w:rPr>
          <w:rFonts w:ascii="Arial" w:hAnsi="Arial" w:cs="Arial"/>
        </w:rPr>
      </w:pPr>
      <w:r>
        <w:rPr>
          <w:rFonts w:ascii="Arial" w:hAnsi="Arial" w:cs="Arial"/>
        </w:rPr>
        <w:t>MSP is a p</w:t>
      </w:r>
      <w:r w:rsidR="0027279D">
        <w:rPr>
          <w:rFonts w:ascii="Arial" w:hAnsi="Arial" w:cs="Arial"/>
        </w:rPr>
        <w:t xml:space="preserve">roactive </w:t>
      </w:r>
      <w:r>
        <w:rPr>
          <w:rFonts w:ascii="Arial" w:hAnsi="Arial" w:cs="Arial"/>
        </w:rPr>
        <w:t xml:space="preserve">activity rather than </w:t>
      </w:r>
      <w:r w:rsidR="0027279D">
        <w:rPr>
          <w:rFonts w:ascii="Arial" w:hAnsi="Arial" w:cs="Arial"/>
        </w:rPr>
        <w:t>reactive</w:t>
      </w:r>
    </w:p>
    <w:p w14:paraId="68FA9429"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How shipping is reflected in plans – not exclusively risk-based – also about economy, perception and realisation of safety (image</w:t>
      </w:r>
      <w:r w:rsidR="00DB253A">
        <w:rPr>
          <w:rFonts w:ascii="Arial" w:hAnsi="Arial" w:cs="Arial"/>
        </w:rPr>
        <w:t xml:space="preserve"> of shipping as an industry</w:t>
      </w:r>
      <w:r>
        <w:rPr>
          <w:rFonts w:ascii="Arial" w:hAnsi="Arial" w:cs="Arial"/>
        </w:rPr>
        <w:t>), planning is evidence-based</w:t>
      </w:r>
    </w:p>
    <w:p w14:paraId="7012E69F"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Need to describe cumulative effects</w:t>
      </w:r>
      <w:r w:rsidR="00CF3A68">
        <w:rPr>
          <w:rFonts w:ascii="Arial" w:hAnsi="Arial" w:cs="Arial"/>
        </w:rPr>
        <w:t xml:space="preserve"> (the sum of effects of activities upon the physical and / or natural environment of an area), in-combination effects</w:t>
      </w:r>
      <w:r>
        <w:rPr>
          <w:rFonts w:ascii="Arial" w:hAnsi="Arial" w:cs="Arial"/>
        </w:rPr>
        <w:t xml:space="preserve"> (the effects arising from multiple uses in an area</w:t>
      </w:r>
      <w:r w:rsidR="00CF3A68">
        <w:rPr>
          <w:rFonts w:ascii="Arial" w:hAnsi="Arial" w:cs="Arial"/>
        </w:rPr>
        <w:t xml:space="preserve"> upon one another</w:t>
      </w:r>
      <w:r>
        <w:rPr>
          <w:rFonts w:ascii="Arial" w:hAnsi="Arial" w:cs="Arial"/>
        </w:rPr>
        <w:t>)</w:t>
      </w:r>
      <w:r w:rsidR="00CF3A68">
        <w:rPr>
          <w:rFonts w:ascii="Arial" w:hAnsi="Arial" w:cs="Arial"/>
        </w:rPr>
        <w:t>,</w:t>
      </w:r>
      <w:r>
        <w:rPr>
          <w:rFonts w:ascii="Arial" w:hAnsi="Arial" w:cs="Arial"/>
        </w:rPr>
        <w:t xml:space="preserve"> and co-use (deliberate development of a resource in a plan area for multiple activities) in setting out matters covered by </w:t>
      </w:r>
      <w:r>
        <w:rPr>
          <w:rFonts w:ascii="Arial" w:hAnsi="Arial" w:cs="Arial"/>
        </w:rPr>
        <w:lastRenderedPageBreak/>
        <w:t>MSP. Need a little more description of this and link to a reference document for more detail.</w:t>
      </w:r>
    </w:p>
    <w:p w14:paraId="20265A06"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Depending upon the planning process used, typically a marine plan is not predicated upon one solution</w:t>
      </w:r>
      <w:r w:rsidR="00DB253A">
        <w:rPr>
          <w:rFonts w:ascii="Arial" w:hAnsi="Arial" w:cs="Arial"/>
        </w:rPr>
        <w:t>,</w:t>
      </w:r>
      <w:r>
        <w:rPr>
          <w:rFonts w:ascii="Arial" w:hAnsi="Arial" w:cs="Arial"/>
        </w:rPr>
        <w:t xml:space="preserve"> and options are usually presented to address key issues over the plan period that can form the basis of discussion. Several options may be considered in plan development using an iterative and continual learning approach.  </w:t>
      </w:r>
    </w:p>
    <w:p w14:paraId="7A58602F" w14:textId="77777777" w:rsidR="0027279D" w:rsidRDefault="0027279D" w:rsidP="0027279D">
      <w:pPr>
        <w:pStyle w:val="ListParagraph"/>
        <w:spacing w:after="0" w:line="240" w:lineRule="auto"/>
        <w:ind w:left="1440"/>
        <w:rPr>
          <w:rFonts w:ascii="Arial" w:hAnsi="Arial" w:cs="Arial"/>
        </w:rPr>
      </w:pPr>
    </w:p>
    <w:p w14:paraId="2B6EDA45" w14:textId="77777777" w:rsidR="0027279D" w:rsidRDefault="0027279D" w:rsidP="0027279D">
      <w:pPr>
        <w:spacing w:after="0" w:line="240" w:lineRule="auto"/>
        <w:ind w:left="1440"/>
        <w:rPr>
          <w:rFonts w:ascii="Arial" w:hAnsi="Arial" w:cs="Arial"/>
        </w:rPr>
      </w:pPr>
      <w:r w:rsidRPr="00E03615">
        <w:rPr>
          <w:rFonts w:ascii="Arial" w:hAnsi="Arial" w:cs="Arial"/>
        </w:rPr>
        <w:t>EC – MSP is about planning and regulating all human uses of the sea, while protecting marine ecosystems. It focuses on marine waters under national jurisdiction and is concerned only with planning activities at sea. It does not cover management of coastal zones or spatial planning of sea-land interface.</w:t>
      </w:r>
      <w:r>
        <w:rPr>
          <w:rFonts w:ascii="Arial" w:hAnsi="Arial" w:cs="Arial"/>
        </w:rPr>
        <w:t xml:space="preserve"> (</w:t>
      </w:r>
      <w:hyperlink r:id="rId9" w:history="1">
        <w:r w:rsidRPr="00D373A5">
          <w:rPr>
            <w:rStyle w:val="Hyperlink"/>
            <w:rFonts w:ascii="Arial" w:hAnsi="Arial" w:cs="Arial"/>
          </w:rPr>
          <w:t>http://ec.europa.eu/maritimeaffairs/policy/maritime_spatial_planning/index_en.htm</w:t>
        </w:r>
      </w:hyperlink>
      <w:r>
        <w:rPr>
          <w:rFonts w:ascii="Arial" w:hAnsi="Arial" w:cs="Arial"/>
        </w:rPr>
        <w:t>).</w:t>
      </w:r>
    </w:p>
    <w:p w14:paraId="56B851D2" w14:textId="77777777" w:rsidR="0027279D" w:rsidRDefault="0027279D" w:rsidP="0027279D">
      <w:pPr>
        <w:spacing w:after="0" w:line="240" w:lineRule="auto"/>
        <w:ind w:left="1440"/>
        <w:rPr>
          <w:rFonts w:ascii="Arial" w:hAnsi="Arial" w:cs="Arial"/>
        </w:rPr>
      </w:pPr>
    </w:p>
    <w:p w14:paraId="7827CD70" w14:textId="77777777" w:rsidR="0027279D" w:rsidRDefault="0027279D" w:rsidP="0027279D">
      <w:pPr>
        <w:spacing w:after="0" w:line="240" w:lineRule="auto"/>
        <w:ind w:left="1440"/>
        <w:rPr>
          <w:rFonts w:ascii="Arial" w:hAnsi="Arial" w:cs="Arial"/>
        </w:rPr>
      </w:pPr>
      <w:r w:rsidRPr="00C8132D">
        <w:rPr>
          <w:rFonts w:ascii="Arial" w:hAnsi="Arial" w:cs="Arial"/>
        </w:rPr>
        <w:t>UNESCO – MSP is a public process of analyzing and allocating the spatial and temporal distribution of human activities in marine areas to achieve ecological, economic and social objectives that have been specified through a political process.</w:t>
      </w:r>
      <w:r>
        <w:rPr>
          <w:rFonts w:ascii="Arial" w:hAnsi="Arial" w:cs="Arial"/>
        </w:rPr>
        <w:t xml:space="preserve"> (</w:t>
      </w:r>
      <w:hyperlink r:id="rId10" w:history="1">
        <w:r w:rsidRPr="00D373A5">
          <w:rPr>
            <w:rStyle w:val="Hyperlink"/>
            <w:rFonts w:ascii="Arial" w:hAnsi="Arial" w:cs="Arial"/>
          </w:rPr>
          <w:t>http://www.unesco-ioc-marinesp.be/marine_spatial_planning_msp</w:t>
        </w:r>
      </w:hyperlink>
      <w:r>
        <w:rPr>
          <w:rFonts w:ascii="Arial" w:hAnsi="Arial" w:cs="Arial"/>
        </w:rPr>
        <w:t xml:space="preserve">). </w:t>
      </w:r>
    </w:p>
    <w:p w14:paraId="2A012DF6" w14:textId="77777777" w:rsidR="0027279D" w:rsidRDefault="0027279D" w:rsidP="0027279D">
      <w:pPr>
        <w:pStyle w:val="ListParagraph"/>
        <w:spacing w:after="0" w:line="240" w:lineRule="auto"/>
        <w:ind w:left="1440"/>
        <w:rPr>
          <w:rFonts w:ascii="Arial" w:hAnsi="Arial" w:cs="Arial"/>
        </w:rPr>
      </w:pPr>
    </w:p>
    <w:p w14:paraId="0A4CFBFB" w14:textId="77777777" w:rsidR="0027279D" w:rsidRDefault="0027279D" w:rsidP="0027279D">
      <w:pPr>
        <w:pStyle w:val="ListParagraph"/>
        <w:spacing w:after="0" w:line="240" w:lineRule="auto"/>
        <w:ind w:left="1440"/>
        <w:rPr>
          <w:rFonts w:ascii="Arial" w:hAnsi="Arial" w:cs="Arial"/>
        </w:rPr>
      </w:pPr>
      <w:commentRangeStart w:id="1"/>
      <w:r>
        <w:rPr>
          <w:rFonts w:ascii="Arial" w:hAnsi="Arial" w:cs="Arial"/>
        </w:rPr>
        <w:t>Possible process from A Description of the Marine Planning System for England (Defra, UK, 2011):</w:t>
      </w:r>
      <w:commentRangeEnd w:id="1"/>
      <w:r>
        <w:rPr>
          <w:rStyle w:val="CommentReference"/>
        </w:rPr>
        <w:commentReference w:id="1"/>
      </w:r>
    </w:p>
    <w:p w14:paraId="466B75D8" w14:textId="77777777" w:rsidR="0027279D" w:rsidRDefault="0027279D" w:rsidP="0027279D">
      <w:pPr>
        <w:pStyle w:val="ListParagraph"/>
        <w:spacing w:after="0" w:line="240" w:lineRule="auto"/>
        <w:ind w:left="1440"/>
        <w:rPr>
          <w:rFonts w:ascii="Arial" w:hAnsi="Arial" w:cs="Arial"/>
        </w:rPr>
      </w:pPr>
    </w:p>
    <w:p w14:paraId="2394B903" w14:textId="77777777" w:rsidR="0027279D" w:rsidRDefault="0027279D" w:rsidP="0027279D">
      <w:pPr>
        <w:pStyle w:val="ListParagraph"/>
        <w:spacing w:after="0" w:line="240" w:lineRule="auto"/>
        <w:ind w:left="1440"/>
        <w:rPr>
          <w:rFonts w:ascii="Arial" w:hAnsi="Arial" w:cs="Arial"/>
        </w:rPr>
      </w:pPr>
      <w:r>
        <w:rPr>
          <w:rFonts w:ascii="Arial" w:hAnsi="Arial" w:cs="Arial"/>
          <w:noProof/>
          <w:lang w:val="nl-NL" w:eastAsia="nl-NL"/>
        </w:rPr>
        <w:drawing>
          <wp:inline distT="0" distB="0" distL="0" distR="0" wp14:anchorId="3FC435F2" wp14:editId="65565DC7">
            <wp:extent cx="4471307" cy="3054905"/>
            <wp:effectExtent l="19050" t="0" r="5443"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471427" cy="3054987"/>
                    </a:xfrm>
                    <a:prstGeom prst="rect">
                      <a:avLst/>
                    </a:prstGeom>
                    <a:noFill/>
                    <a:ln w="9525">
                      <a:noFill/>
                      <a:miter lim="800000"/>
                      <a:headEnd/>
                      <a:tailEnd/>
                    </a:ln>
                  </pic:spPr>
                </pic:pic>
              </a:graphicData>
            </a:graphic>
          </wp:inline>
        </w:drawing>
      </w:r>
    </w:p>
    <w:p w14:paraId="1B8A5DE4" w14:textId="77777777" w:rsidR="0027279D" w:rsidRDefault="0027279D" w:rsidP="0027279D">
      <w:pPr>
        <w:pStyle w:val="ListParagraph"/>
        <w:spacing w:after="0" w:line="240" w:lineRule="auto"/>
        <w:ind w:left="1440"/>
        <w:rPr>
          <w:rFonts w:ascii="Arial" w:hAnsi="Arial" w:cs="Arial"/>
        </w:rPr>
      </w:pPr>
    </w:p>
    <w:p w14:paraId="2640B757" w14:textId="77777777" w:rsidR="0027279D" w:rsidRDefault="0027279D" w:rsidP="0027279D">
      <w:pPr>
        <w:pStyle w:val="ListParagraph"/>
        <w:spacing w:after="0" w:line="240" w:lineRule="auto"/>
        <w:ind w:left="1440"/>
        <w:rPr>
          <w:rFonts w:ascii="Arial" w:hAnsi="Arial" w:cs="Arial"/>
        </w:rPr>
      </w:pPr>
    </w:p>
    <w:p w14:paraId="1BC65156" w14:textId="77777777" w:rsidR="00DB253A" w:rsidRDefault="00DB253A" w:rsidP="0027279D">
      <w:pPr>
        <w:pStyle w:val="ListParagraph"/>
        <w:spacing w:after="0" w:line="240" w:lineRule="auto"/>
        <w:ind w:left="1440"/>
        <w:rPr>
          <w:rFonts w:ascii="Arial" w:hAnsi="Arial" w:cs="Arial"/>
        </w:rPr>
      </w:pPr>
    </w:p>
    <w:p w14:paraId="222B03B8" w14:textId="77777777" w:rsidR="00DB253A" w:rsidRDefault="00DB253A" w:rsidP="0027279D">
      <w:pPr>
        <w:pStyle w:val="ListParagraph"/>
        <w:spacing w:after="0" w:line="240" w:lineRule="auto"/>
        <w:ind w:left="1440"/>
        <w:rPr>
          <w:rFonts w:ascii="Arial" w:hAnsi="Arial" w:cs="Arial"/>
        </w:rPr>
      </w:pPr>
    </w:p>
    <w:p w14:paraId="673A7B83" w14:textId="77777777" w:rsidR="00DB253A" w:rsidRDefault="00DB253A" w:rsidP="0027279D">
      <w:pPr>
        <w:pStyle w:val="ListParagraph"/>
        <w:spacing w:after="0" w:line="240" w:lineRule="auto"/>
        <w:ind w:left="1440"/>
        <w:rPr>
          <w:rFonts w:ascii="Arial" w:hAnsi="Arial" w:cs="Arial"/>
        </w:rPr>
      </w:pPr>
    </w:p>
    <w:p w14:paraId="49A15058" w14:textId="77777777" w:rsidR="00DB253A" w:rsidRDefault="00DB253A" w:rsidP="0027279D">
      <w:pPr>
        <w:pStyle w:val="ListParagraph"/>
        <w:spacing w:after="0" w:line="240" w:lineRule="auto"/>
        <w:ind w:left="1440"/>
        <w:rPr>
          <w:rFonts w:ascii="Arial" w:hAnsi="Arial" w:cs="Arial"/>
        </w:rPr>
      </w:pPr>
    </w:p>
    <w:p w14:paraId="4C940E32" w14:textId="77777777" w:rsidR="00DB253A" w:rsidRDefault="00DB253A" w:rsidP="0027279D">
      <w:pPr>
        <w:pStyle w:val="ListParagraph"/>
        <w:spacing w:after="0" w:line="240" w:lineRule="auto"/>
        <w:ind w:left="1440"/>
        <w:rPr>
          <w:rFonts w:ascii="Arial" w:hAnsi="Arial" w:cs="Arial"/>
        </w:rPr>
      </w:pPr>
    </w:p>
    <w:p w14:paraId="66F15FEA" w14:textId="77777777" w:rsidR="00DB253A" w:rsidRDefault="00DB253A" w:rsidP="0027279D">
      <w:pPr>
        <w:pStyle w:val="ListParagraph"/>
        <w:spacing w:after="0" w:line="240" w:lineRule="auto"/>
        <w:ind w:left="1440"/>
        <w:rPr>
          <w:rFonts w:ascii="Arial" w:hAnsi="Arial" w:cs="Arial"/>
        </w:rPr>
      </w:pPr>
    </w:p>
    <w:p w14:paraId="54F98659" w14:textId="77777777" w:rsidR="00DB253A" w:rsidRDefault="00DB253A" w:rsidP="0027279D">
      <w:pPr>
        <w:pStyle w:val="ListParagraph"/>
        <w:spacing w:after="0" w:line="240" w:lineRule="auto"/>
        <w:ind w:left="1440"/>
        <w:rPr>
          <w:rFonts w:ascii="Arial" w:hAnsi="Arial" w:cs="Arial"/>
        </w:rPr>
      </w:pPr>
    </w:p>
    <w:p w14:paraId="03A3E538" w14:textId="77777777" w:rsidR="00DB253A" w:rsidRDefault="00DB253A" w:rsidP="0027279D">
      <w:pPr>
        <w:pStyle w:val="ListParagraph"/>
        <w:spacing w:after="0" w:line="240" w:lineRule="auto"/>
        <w:ind w:left="1440"/>
        <w:rPr>
          <w:rFonts w:ascii="Arial" w:hAnsi="Arial" w:cs="Arial"/>
        </w:rPr>
      </w:pPr>
    </w:p>
    <w:p w14:paraId="419D4380" w14:textId="77777777" w:rsidR="0027279D" w:rsidRPr="00084ED4" w:rsidRDefault="0027279D" w:rsidP="0027279D">
      <w:pPr>
        <w:pStyle w:val="ListParagraph"/>
        <w:numPr>
          <w:ilvl w:val="0"/>
          <w:numId w:val="2"/>
        </w:numPr>
        <w:spacing w:after="0" w:line="240" w:lineRule="auto"/>
        <w:rPr>
          <w:rFonts w:ascii="Arial" w:hAnsi="Arial" w:cs="Arial"/>
          <w:highlight w:val="yellow"/>
          <w:u w:val="single"/>
        </w:rPr>
      </w:pPr>
      <w:r w:rsidRPr="00084ED4">
        <w:rPr>
          <w:rFonts w:ascii="Arial" w:hAnsi="Arial" w:cs="Arial"/>
          <w:highlight w:val="yellow"/>
          <w:u w:val="single"/>
        </w:rPr>
        <w:t xml:space="preserve">Detailed needs of Navigational Safety with AtoN </w:t>
      </w:r>
      <w:r w:rsidR="00DB253A" w:rsidRPr="00084ED4">
        <w:rPr>
          <w:rFonts w:ascii="Arial" w:hAnsi="Arial" w:cs="Arial"/>
          <w:highlight w:val="yellow"/>
          <w:u w:val="single"/>
        </w:rPr>
        <w:t xml:space="preserve">and VTS </w:t>
      </w:r>
      <w:r w:rsidRPr="00084ED4">
        <w:rPr>
          <w:rFonts w:ascii="Arial" w:hAnsi="Arial" w:cs="Arial"/>
          <w:highlight w:val="yellow"/>
          <w:u w:val="single"/>
        </w:rPr>
        <w:t>as a focus (not just shipping as it concerns all vessels) in MSP</w:t>
      </w:r>
    </w:p>
    <w:p w14:paraId="49335B25"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lastRenderedPageBreak/>
        <w:t>Existing measures e.g. TSS</w:t>
      </w:r>
      <w:r w:rsidR="00DB253A">
        <w:rPr>
          <w:rFonts w:ascii="Arial" w:hAnsi="Arial" w:cs="Arial"/>
        </w:rPr>
        <w:t xml:space="preserve"> and other routing measures, including IMO adopted routing measures</w:t>
      </w:r>
      <w:r>
        <w:rPr>
          <w:rFonts w:ascii="Arial" w:hAnsi="Arial" w:cs="Arial"/>
        </w:rPr>
        <w:t xml:space="preserve"> (to include concerns about use by other vessels)</w:t>
      </w:r>
    </w:p>
    <w:p w14:paraId="523C6585"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Future trends in shipping traffic</w:t>
      </w:r>
    </w:p>
    <w:p w14:paraId="720F794D"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Risk-based trigger points for additional measures</w:t>
      </w:r>
    </w:p>
    <w:p w14:paraId="56AD84F2" w14:textId="77777777" w:rsidR="0027279D" w:rsidRDefault="0027279D" w:rsidP="0027279D">
      <w:pPr>
        <w:pStyle w:val="ListParagraph"/>
        <w:numPr>
          <w:ilvl w:val="2"/>
          <w:numId w:val="2"/>
        </w:numPr>
        <w:spacing w:after="0" w:line="240" w:lineRule="auto"/>
        <w:rPr>
          <w:rFonts w:ascii="Arial" w:hAnsi="Arial" w:cs="Arial"/>
        </w:rPr>
      </w:pPr>
      <w:r>
        <w:rPr>
          <w:rFonts w:ascii="Arial" w:hAnsi="Arial" w:cs="Arial"/>
        </w:rPr>
        <w:t>... and requirement for suitable studies  / evidence in each case</w:t>
      </w:r>
    </w:p>
    <w:p w14:paraId="59D2090F" w14:textId="77777777" w:rsidR="0027279D" w:rsidRDefault="0027279D" w:rsidP="0027279D">
      <w:pPr>
        <w:pStyle w:val="ListParagraph"/>
        <w:numPr>
          <w:ilvl w:val="1"/>
          <w:numId w:val="2"/>
        </w:numPr>
        <w:spacing w:after="0" w:line="240" w:lineRule="auto"/>
        <w:rPr>
          <w:rFonts w:ascii="Arial" w:hAnsi="Arial" w:cs="Arial"/>
        </w:rPr>
      </w:pPr>
      <w:r>
        <w:rPr>
          <w:rFonts w:ascii="Arial" w:hAnsi="Arial" w:cs="Arial"/>
        </w:rPr>
        <w:t>Determining what an acceptable level of risk is – identifying that there will always be variability in risk (reference to need for project level assessment)</w:t>
      </w:r>
    </w:p>
    <w:p w14:paraId="69B279C9" w14:textId="77777777" w:rsidR="0027279D" w:rsidRDefault="0027279D" w:rsidP="0027279D">
      <w:pPr>
        <w:pStyle w:val="ListParagraph"/>
        <w:spacing w:after="0" w:line="240" w:lineRule="auto"/>
        <w:ind w:left="2880"/>
        <w:rPr>
          <w:rFonts w:ascii="Arial" w:hAnsi="Arial" w:cs="Arial"/>
        </w:rPr>
      </w:pPr>
    </w:p>
    <w:p w14:paraId="7EF6FF17" w14:textId="77777777" w:rsidR="0027279D" w:rsidRDefault="0027279D" w:rsidP="0027279D">
      <w:pPr>
        <w:pStyle w:val="ListParagraph"/>
        <w:spacing w:after="0" w:line="240" w:lineRule="auto"/>
        <w:ind w:left="1440"/>
        <w:rPr>
          <w:rFonts w:ascii="Arial" w:hAnsi="Arial" w:cs="Arial"/>
        </w:rPr>
      </w:pPr>
    </w:p>
    <w:p w14:paraId="64A504D9" w14:textId="77777777" w:rsidR="0027279D" w:rsidRPr="00084ED4" w:rsidRDefault="0027279D" w:rsidP="0027279D">
      <w:pPr>
        <w:pStyle w:val="ListParagraph"/>
        <w:numPr>
          <w:ilvl w:val="0"/>
          <w:numId w:val="2"/>
        </w:numPr>
        <w:spacing w:after="0" w:line="240" w:lineRule="auto"/>
        <w:rPr>
          <w:rFonts w:ascii="Arial" w:hAnsi="Arial" w:cs="Arial"/>
          <w:highlight w:val="yellow"/>
          <w:u w:val="single"/>
        </w:rPr>
      </w:pPr>
      <w:r w:rsidRPr="00084ED4">
        <w:rPr>
          <w:rFonts w:ascii="Arial" w:hAnsi="Arial" w:cs="Arial"/>
          <w:highlight w:val="yellow"/>
          <w:u w:val="single"/>
        </w:rPr>
        <w:t>Toolbox – how you deliver the needs to shipping through MSP</w:t>
      </w:r>
    </w:p>
    <w:p w14:paraId="29B7DD76" w14:textId="77777777" w:rsidR="0027279D" w:rsidRDefault="0027279D" w:rsidP="0027279D">
      <w:pPr>
        <w:pStyle w:val="ListParagraph"/>
        <w:ind w:left="1440"/>
        <w:rPr>
          <w:rFonts w:ascii="Arial" w:hAnsi="Arial" w:cs="Arial"/>
        </w:rPr>
      </w:pPr>
    </w:p>
    <w:p w14:paraId="0DB7CF89" w14:textId="77777777" w:rsidR="0027279D" w:rsidRDefault="0027279D" w:rsidP="0027279D">
      <w:pPr>
        <w:pStyle w:val="ListParagraph"/>
        <w:ind w:left="1440"/>
        <w:rPr>
          <w:rFonts w:ascii="Arial" w:hAnsi="Arial" w:cs="Arial"/>
        </w:rPr>
      </w:pPr>
      <w:r w:rsidRPr="00C8132D">
        <w:rPr>
          <w:rFonts w:ascii="Arial" w:hAnsi="Arial" w:cs="Arial"/>
        </w:rPr>
        <w:t>Management (e</w:t>
      </w:r>
      <w:r>
        <w:rPr>
          <w:rFonts w:ascii="Arial" w:hAnsi="Arial" w:cs="Arial"/>
        </w:rPr>
        <w:t>.</w:t>
      </w:r>
      <w:r w:rsidRPr="00C8132D">
        <w:rPr>
          <w:rFonts w:ascii="Arial" w:hAnsi="Arial" w:cs="Arial"/>
        </w:rPr>
        <w:t>g. Water Space Management) - Planning is one element of a larger management process, which includes implementation, enforcement, monitoring, evaluation, research, public participation, and financing — all of which must be present to carry out effective management over time.</w:t>
      </w:r>
    </w:p>
    <w:p w14:paraId="5FA1822D" w14:textId="77777777" w:rsidR="0027279D" w:rsidRDefault="0027279D" w:rsidP="0027279D">
      <w:pPr>
        <w:pStyle w:val="ListParagraph"/>
        <w:ind w:left="1440"/>
        <w:rPr>
          <w:rFonts w:ascii="Arial" w:hAnsi="Arial" w:cs="Arial"/>
        </w:rPr>
      </w:pPr>
    </w:p>
    <w:p w14:paraId="520BD628" w14:textId="77777777" w:rsidR="0027279D" w:rsidRDefault="0027279D" w:rsidP="0027279D">
      <w:pPr>
        <w:pStyle w:val="ListParagraph"/>
        <w:ind w:left="1440"/>
        <w:rPr>
          <w:rFonts w:ascii="Arial" w:hAnsi="Arial" w:cs="Arial"/>
        </w:rPr>
      </w:pPr>
      <w:r>
        <w:rPr>
          <w:rFonts w:ascii="Arial" w:hAnsi="Arial" w:cs="Arial"/>
        </w:rPr>
        <w:t>Should include:</w:t>
      </w:r>
    </w:p>
    <w:p w14:paraId="2B23A642" w14:textId="77777777" w:rsidR="0027279D" w:rsidRDefault="0027279D" w:rsidP="0027279D">
      <w:pPr>
        <w:pStyle w:val="ListParagraph"/>
        <w:ind w:left="1440"/>
        <w:rPr>
          <w:rFonts w:ascii="Arial" w:hAnsi="Arial" w:cs="Arial"/>
        </w:rPr>
      </w:pPr>
    </w:p>
    <w:p w14:paraId="11ADF0C5" w14:textId="77777777" w:rsidR="0027279D" w:rsidRDefault="0027279D" w:rsidP="0027279D">
      <w:pPr>
        <w:pStyle w:val="ListParagraph"/>
        <w:numPr>
          <w:ilvl w:val="0"/>
          <w:numId w:val="4"/>
        </w:numPr>
        <w:rPr>
          <w:rFonts w:ascii="Arial" w:hAnsi="Arial" w:cs="Arial"/>
        </w:rPr>
      </w:pPr>
      <w:r>
        <w:rPr>
          <w:rFonts w:ascii="Arial" w:hAnsi="Arial" w:cs="Arial"/>
        </w:rPr>
        <w:t>IALA risk tools – Note mention by ND of risk management approach that produces figures attached to various costs of risk.</w:t>
      </w:r>
    </w:p>
    <w:p w14:paraId="58FA7148" w14:textId="77777777" w:rsidR="0027279D" w:rsidRDefault="0027279D" w:rsidP="0027279D">
      <w:pPr>
        <w:pStyle w:val="ListParagraph"/>
        <w:numPr>
          <w:ilvl w:val="0"/>
          <w:numId w:val="4"/>
        </w:numPr>
        <w:rPr>
          <w:rFonts w:ascii="Arial" w:hAnsi="Arial" w:cs="Arial"/>
        </w:rPr>
      </w:pPr>
      <w:r>
        <w:rPr>
          <w:rFonts w:ascii="Arial" w:hAnsi="Arial" w:cs="Arial"/>
        </w:rPr>
        <w:t xml:space="preserve">Consultation – Shipping interests should be clearly defined, should be able to articulate what measures a plan should reflect. Should be aware of when in the process what kind of input is most helpful. </w:t>
      </w:r>
    </w:p>
    <w:p w14:paraId="1AD8CE72" w14:textId="77777777" w:rsidR="0027279D" w:rsidRDefault="0027279D" w:rsidP="0027279D">
      <w:pPr>
        <w:pStyle w:val="ListParagraph"/>
        <w:numPr>
          <w:ilvl w:val="0"/>
          <w:numId w:val="4"/>
        </w:numPr>
        <w:rPr>
          <w:rFonts w:ascii="Arial" w:hAnsi="Arial" w:cs="Arial"/>
        </w:rPr>
      </w:pPr>
      <w:r>
        <w:rPr>
          <w:rFonts w:ascii="Arial" w:hAnsi="Arial" w:cs="Arial"/>
        </w:rPr>
        <w:t>GIS.</w:t>
      </w:r>
    </w:p>
    <w:p w14:paraId="0A74A57D" w14:textId="77777777" w:rsidR="0027279D" w:rsidRDefault="0027279D" w:rsidP="0027279D">
      <w:pPr>
        <w:pStyle w:val="ListParagraph"/>
        <w:numPr>
          <w:ilvl w:val="0"/>
          <w:numId w:val="4"/>
        </w:numPr>
        <w:rPr>
          <w:rFonts w:ascii="Arial" w:hAnsi="Arial" w:cs="Arial"/>
        </w:rPr>
      </w:pPr>
      <w:r>
        <w:rPr>
          <w:rFonts w:ascii="Arial" w:hAnsi="Arial" w:cs="Arial"/>
        </w:rPr>
        <w:t>Case Studies? – E.g. in NL, shipping and coastguard got together and put forward a collective position. Australian NE shipping management plan.</w:t>
      </w:r>
    </w:p>
    <w:p w14:paraId="37FD571F" w14:textId="77777777" w:rsidR="0027279D" w:rsidRDefault="0027279D" w:rsidP="0027279D">
      <w:pPr>
        <w:pStyle w:val="ListParagraph"/>
        <w:ind w:left="2160"/>
        <w:rPr>
          <w:rFonts w:ascii="Arial" w:hAnsi="Arial" w:cs="Arial"/>
        </w:rPr>
      </w:pPr>
    </w:p>
    <w:p w14:paraId="0D040845" w14:textId="77777777" w:rsidR="0027279D" w:rsidRPr="00DB1123" w:rsidRDefault="0027279D" w:rsidP="0027279D">
      <w:pPr>
        <w:pStyle w:val="ListParagraph"/>
        <w:ind w:left="1440"/>
        <w:rPr>
          <w:rFonts w:ascii="Arial" w:hAnsi="Arial" w:cs="Arial"/>
        </w:rPr>
      </w:pPr>
    </w:p>
    <w:p w14:paraId="6EBE07E5" w14:textId="77777777" w:rsidR="0027279D" w:rsidRPr="00084ED4" w:rsidRDefault="0027279D" w:rsidP="0027279D">
      <w:pPr>
        <w:pStyle w:val="ListParagraph"/>
        <w:numPr>
          <w:ilvl w:val="0"/>
          <w:numId w:val="2"/>
        </w:numPr>
        <w:spacing w:after="0" w:line="240" w:lineRule="auto"/>
        <w:rPr>
          <w:rFonts w:ascii="Arial" w:hAnsi="Arial" w:cs="Arial"/>
          <w:highlight w:val="yellow"/>
          <w:u w:val="single"/>
        </w:rPr>
      </w:pPr>
      <w:r w:rsidRPr="00084ED4">
        <w:rPr>
          <w:rFonts w:ascii="Arial" w:hAnsi="Arial" w:cs="Arial"/>
          <w:highlight w:val="yellow"/>
          <w:u w:val="single"/>
        </w:rPr>
        <w:t>References</w:t>
      </w:r>
    </w:p>
    <w:p w14:paraId="0B41CB50" w14:textId="77777777" w:rsidR="0027279D" w:rsidRDefault="0027279D" w:rsidP="0027279D">
      <w:pPr>
        <w:pStyle w:val="ListParagraph"/>
        <w:spacing w:after="0" w:line="240" w:lineRule="auto"/>
        <w:ind w:left="1440"/>
        <w:rPr>
          <w:rFonts w:ascii="Arial" w:hAnsi="Arial" w:cs="Arial"/>
        </w:rPr>
      </w:pPr>
    </w:p>
    <w:p w14:paraId="76217DEC" w14:textId="77777777" w:rsidR="0027279D" w:rsidRDefault="0027279D" w:rsidP="0027279D">
      <w:pPr>
        <w:pStyle w:val="ListParagraph"/>
        <w:spacing w:after="0" w:line="240" w:lineRule="auto"/>
        <w:ind w:left="1440"/>
        <w:rPr>
          <w:rFonts w:ascii="Arial" w:hAnsi="Arial" w:cs="Arial"/>
        </w:rPr>
      </w:pPr>
      <w:r>
        <w:rPr>
          <w:rFonts w:ascii="Arial" w:hAnsi="Arial" w:cs="Arial"/>
        </w:rPr>
        <w:t>Look at IALA reference documents and assess interrelationship with this document.</w:t>
      </w:r>
    </w:p>
    <w:p w14:paraId="7DE8B9F8" w14:textId="77777777" w:rsidR="0027279D" w:rsidRDefault="0027279D" w:rsidP="0027279D">
      <w:pPr>
        <w:pStyle w:val="ListParagraph"/>
        <w:spacing w:after="0" w:line="240" w:lineRule="auto"/>
        <w:ind w:left="1440"/>
        <w:rPr>
          <w:rFonts w:ascii="Arial" w:hAnsi="Arial" w:cs="Arial"/>
        </w:rPr>
      </w:pPr>
    </w:p>
    <w:p w14:paraId="64336D61" w14:textId="77777777" w:rsidR="0027279D" w:rsidRDefault="0027279D" w:rsidP="0027279D">
      <w:pPr>
        <w:pStyle w:val="ListParagraph"/>
        <w:spacing w:after="0" w:line="240" w:lineRule="auto"/>
        <w:ind w:left="1440"/>
        <w:rPr>
          <w:rFonts w:ascii="Arial" w:hAnsi="Arial" w:cs="Arial"/>
        </w:rPr>
      </w:pPr>
      <w:proofErr w:type="spellStart"/>
      <w:r>
        <w:rPr>
          <w:rFonts w:ascii="Arial" w:hAnsi="Arial" w:cs="Arial"/>
        </w:rPr>
        <w:t>G</w:t>
      </w:r>
      <w:r w:rsidRPr="00C8132D">
        <w:rPr>
          <w:rFonts w:ascii="Arial" w:hAnsi="Arial" w:cs="Arial"/>
        </w:rPr>
        <w:t>eoportal</w:t>
      </w:r>
      <w:proofErr w:type="spellEnd"/>
      <w:r w:rsidRPr="00C8132D">
        <w:rPr>
          <w:rFonts w:ascii="Arial" w:hAnsi="Arial" w:cs="Arial"/>
        </w:rPr>
        <w:t xml:space="preserve"> and links</w:t>
      </w:r>
      <w:r>
        <w:rPr>
          <w:rFonts w:ascii="Arial" w:hAnsi="Arial" w:cs="Arial"/>
        </w:rPr>
        <w:t xml:space="preserve"> for MSP in France (ministry of ecology, sustainability and energy - </w:t>
      </w:r>
      <w:hyperlink r:id="rId13" w:history="1">
        <w:r w:rsidRPr="00D373A5">
          <w:rPr>
            <w:rStyle w:val="Hyperlink"/>
            <w:rFonts w:ascii="Arial" w:hAnsi="Arial" w:cs="Arial"/>
          </w:rPr>
          <w:t>http://www.geolittoral.equipement.gouv.fr</w:t>
        </w:r>
      </w:hyperlink>
      <w:r>
        <w:rPr>
          <w:rFonts w:ascii="Arial" w:hAnsi="Arial" w:cs="Arial"/>
        </w:rPr>
        <w:t>)</w:t>
      </w:r>
    </w:p>
    <w:p w14:paraId="23F8200B" w14:textId="77777777" w:rsidR="0027279D" w:rsidRDefault="0027279D" w:rsidP="0027279D">
      <w:pPr>
        <w:pStyle w:val="ListParagraph"/>
        <w:spacing w:after="0" w:line="240" w:lineRule="auto"/>
        <w:ind w:left="1440"/>
        <w:rPr>
          <w:rFonts w:ascii="Arial" w:hAnsi="Arial" w:cs="Arial"/>
        </w:rPr>
      </w:pPr>
    </w:p>
    <w:p w14:paraId="00F21EDD" w14:textId="77777777" w:rsidR="0027279D" w:rsidRDefault="0027279D" w:rsidP="0027279D">
      <w:pPr>
        <w:pStyle w:val="ListParagraph"/>
        <w:spacing w:after="0" w:line="240" w:lineRule="auto"/>
        <w:ind w:left="1440"/>
        <w:rPr>
          <w:rFonts w:ascii="Arial" w:hAnsi="Arial" w:cs="Arial"/>
        </w:rPr>
      </w:pPr>
      <w:r w:rsidRPr="00C8132D">
        <w:rPr>
          <w:rFonts w:ascii="Arial" w:hAnsi="Arial" w:cs="Arial"/>
        </w:rPr>
        <w:t>Australian Maritime Spatial Information System – AMSIS</w:t>
      </w:r>
      <w:r>
        <w:rPr>
          <w:rFonts w:ascii="Arial" w:hAnsi="Arial" w:cs="Arial"/>
        </w:rPr>
        <w:t xml:space="preserve"> -</w:t>
      </w:r>
      <w:r w:rsidRPr="007F4A68">
        <w:rPr>
          <w:rFonts w:ascii="Arial" w:hAnsi="Arial" w:cs="Arial"/>
        </w:rPr>
        <w:t xml:space="preserve">                                 </w:t>
      </w:r>
      <w:hyperlink r:id="rId14" w:history="1">
        <w:r w:rsidRPr="00D373A5">
          <w:rPr>
            <w:rStyle w:val="Hyperlink"/>
            <w:rFonts w:ascii="Arial" w:hAnsi="Arial" w:cs="Arial"/>
          </w:rPr>
          <w:t>http://www.ga.gov.au/marine/jurisdiction/amsis.html</w:t>
        </w:r>
      </w:hyperlink>
    </w:p>
    <w:p w14:paraId="6396C818" w14:textId="77777777" w:rsidR="0027279D" w:rsidRDefault="0027279D" w:rsidP="0027279D">
      <w:pPr>
        <w:pStyle w:val="ListParagraph"/>
        <w:spacing w:after="0" w:line="240" w:lineRule="auto"/>
        <w:ind w:left="1440"/>
        <w:rPr>
          <w:rFonts w:ascii="Arial" w:hAnsi="Arial" w:cs="Arial"/>
        </w:rPr>
      </w:pPr>
    </w:p>
    <w:p w14:paraId="2A872952" w14:textId="77777777" w:rsidR="0027279D" w:rsidRDefault="0027279D" w:rsidP="0027279D">
      <w:pPr>
        <w:pStyle w:val="ListParagraph"/>
        <w:spacing w:after="0" w:line="240" w:lineRule="auto"/>
        <w:ind w:left="1440"/>
        <w:rPr>
          <w:rFonts w:ascii="Arial" w:hAnsi="Arial" w:cs="Arial"/>
        </w:rPr>
      </w:pPr>
      <w:r w:rsidRPr="00F953AA">
        <w:rPr>
          <w:rFonts w:ascii="Arial" w:hAnsi="Arial" w:cs="Arial"/>
        </w:rPr>
        <w:t>ISO standards</w:t>
      </w:r>
      <w:r>
        <w:rPr>
          <w:rFonts w:ascii="Arial" w:hAnsi="Arial" w:cs="Arial"/>
        </w:rPr>
        <w:t xml:space="preserve"> / MEDIN (European)</w:t>
      </w:r>
    </w:p>
    <w:p w14:paraId="1E49039C" w14:textId="77777777" w:rsidR="0027279D" w:rsidRDefault="0027279D" w:rsidP="0027279D">
      <w:pPr>
        <w:pStyle w:val="ListParagraph"/>
        <w:spacing w:after="0" w:line="240" w:lineRule="auto"/>
        <w:ind w:left="1440"/>
        <w:rPr>
          <w:rFonts w:ascii="Arial" w:hAnsi="Arial" w:cs="Arial"/>
        </w:rPr>
      </w:pPr>
    </w:p>
    <w:p w14:paraId="721C42D2" w14:textId="77777777" w:rsidR="0027279D" w:rsidRDefault="0027279D" w:rsidP="0027279D">
      <w:pPr>
        <w:pStyle w:val="ListParagraph"/>
        <w:spacing w:after="0" w:line="240" w:lineRule="auto"/>
        <w:ind w:left="1440"/>
        <w:rPr>
          <w:rFonts w:ascii="Arial" w:hAnsi="Arial" w:cs="Arial"/>
        </w:rPr>
      </w:pPr>
      <w:proofErr w:type="gramStart"/>
      <w:r>
        <w:rPr>
          <w:rFonts w:ascii="Arial" w:hAnsi="Arial" w:cs="Arial"/>
        </w:rPr>
        <w:t>United Nations Conference on Trade and Development (2012).</w:t>
      </w:r>
      <w:proofErr w:type="gramEnd"/>
      <w:r>
        <w:rPr>
          <w:rFonts w:ascii="Arial" w:hAnsi="Arial" w:cs="Arial"/>
        </w:rPr>
        <w:t xml:space="preserve"> </w:t>
      </w:r>
      <w:proofErr w:type="gramStart"/>
      <w:r>
        <w:rPr>
          <w:rFonts w:ascii="Arial" w:hAnsi="Arial" w:cs="Arial"/>
        </w:rPr>
        <w:t>Review of Maritime Transport (2012).</w:t>
      </w:r>
      <w:proofErr w:type="gramEnd"/>
    </w:p>
    <w:p w14:paraId="413C799C" w14:textId="77777777" w:rsidR="0027279D" w:rsidRDefault="0027279D" w:rsidP="0027279D">
      <w:pPr>
        <w:pStyle w:val="ListParagraph"/>
        <w:spacing w:after="0" w:line="240" w:lineRule="auto"/>
        <w:ind w:left="1440"/>
        <w:rPr>
          <w:rFonts w:ascii="Arial" w:hAnsi="Arial" w:cs="Arial"/>
        </w:rPr>
      </w:pPr>
    </w:p>
    <w:p w14:paraId="4812314F" w14:textId="77777777" w:rsidR="0027279D" w:rsidRDefault="0027279D" w:rsidP="0027279D">
      <w:pPr>
        <w:pStyle w:val="ListParagraph"/>
        <w:spacing w:after="0" w:line="240" w:lineRule="auto"/>
        <w:ind w:left="1440"/>
        <w:rPr>
          <w:rFonts w:ascii="Arial" w:hAnsi="Arial" w:cs="Arial"/>
        </w:rPr>
      </w:pPr>
      <w:proofErr w:type="gramStart"/>
      <w:r>
        <w:rPr>
          <w:rFonts w:ascii="Arial" w:hAnsi="Arial" w:cs="Arial"/>
        </w:rPr>
        <w:t>International Maritime Organization (2012).</w:t>
      </w:r>
      <w:proofErr w:type="gramEnd"/>
      <w:r>
        <w:rPr>
          <w:rFonts w:ascii="Arial" w:hAnsi="Arial" w:cs="Arial"/>
        </w:rPr>
        <w:t xml:space="preserve"> </w:t>
      </w:r>
      <w:proofErr w:type="gramStart"/>
      <w:r>
        <w:rPr>
          <w:rFonts w:ascii="Arial" w:hAnsi="Arial" w:cs="Arial"/>
        </w:rPr>
        <w:t>Maritime Knowledge Centre – International Shipping Facts and Figures – Information Resources on Trade, Safety, Security, Environment.</w:t>
      </w:r>
      <w:proofErr w:type="gramEnd"/>
      <w:r>
        <w:rPr>
          <w:rFonts w:ascii="Arial" w:hAnsi="Arial" w:cs="Arial"/>
        </w:rPr>
        <w:t xml:space="preserve"> </w:t>
      </w:r>
    </w:p>
    <w:p w14:paraId="7CFA8328" w14:textId="77777777" w:rsidR="0027279D" w:rsidRDefault="0027279D" w:rsidP="0027279D">
      <w:pPr>
        <w:pStyle w:val="ListParagraph"/>
        <w:spacing w:after="0" w:line="240" w:lineRule="auto"/>
        <w:ind w:left="1440"/>
        <w:rPr>
          <w:rFonts w:ascii="Arial" w:hAnsi="Arial" w:cs="Arial"/>
        </w:rPr>
      </w:pPr>
    </w:p>
    <w:p w14:paraId="31867F1B" w14:textId="77777777" w:rsidR="0027279D" w:rsidRDefault="0027279D" w:rsidP="0027279D">
      <w:pPr>
        <w:pStyle w:val="ListParagraph"/>
        <w:spacing w:after="0" w:line="240" w:lineRule="auto"/>
        <w:ind w:left="1440"/>
        <w:rPr>
          <w:rFonts w:ascii="Arial" w:hAnsi="Arial" w:cs="Arial"/>
        </w:rPr>
      </w:pPr>
      <w:r>
        <w:rPr>
          <w:rFonts w:ascii="Arial" w:hAnsi="Arial" w:cs="Arial"/>
        </w:rPr>
        <w:t>England marine planning portal, a consultative tool for viewing and commenting upon information for MSP (INSERT LINK)</w:t>
      </w:r>
    </w:p>
    <w:p w14:paraId="0FC7061A" w14:textId="77777777" w:rsidR="0027279D" w:rsidRDefault="0027279D" w:rsidP="0027279D">
      <w:pPr>
        <w:pStyle w:val="ListParagraph"/>
        <w:spacing w:after="0" w:line="240" w:lineRule="auto"/>
        <w:ind w:left="1440"/>
        <w:rPr>
          <w:rFonts w:ascii="Arial" w:hAnsi="Arial" w:cs="Arial"/>
        </w:rPr>
      </w:pPr>
    </w:p>
    <w:p w14:paraId="6141DE5F" w14:textId="77777777" w:rsidR="0027279D" w:rsidRDefault="0027279D" w:rsidP="0027279D">
      <w:pPr>
        <w:pStyle w:val="ListParagraph"/>
        <w:spacing w:after="0" w:line="240" w:lineRule="auto"/>
        <w:ind w:left="1440"/>
        <w:rPr>
          <w:rFonts w:ascii="Arial" w:hAnsi="Arial" w:cs="Arial"/>
        </w:rPr>
      </w:pPr>
    </w:p>
    <w:p w14:paraId="36FCD4EE" w14:textId="77777777" w:rsidR="0027279D" w:rsidRDefault="0027279D" w:rsidP="0027279D">
      <w:pPr>
        <w:spacing w:after="0" w:line="240" w:lineRule="auto"/>
        <w:rPr>
          <w:rFonts w:ascii="Arial" w:hAnsi="Arial" w:cs="Arial"/>
        </w:rPr>
      </w:pPr>
    </w:p>
    <w:p w14:paraId="1C816FF3" w14:textId="77777777" w:rsidR="0027279D" w:rsidRPr="0027279D" w:rsidRDefault="0027279D" w:rsidP="0027279D">
      <w:pPr>
        <w:spacing w:after="0" w:line="240" w:lineRule="auto"/>
        <w:rPr>
          <w:rFonts w:ascii="Arial" w:hAnsi="Arial" w:cs="Arial"/>
          <w:u w:val="single"/>
        </w:rPr>
      </w:pPr>
      <w:r w:rsidRPr="00084ED4">
        <w:rPr>
          <w:rFonts w:ascii="Arial" w:hAnsi="Arial" w:cs="Arial"/>
          <w:highlight w:val="yellow"/>
          <w:u w:val="single"/>
        </w:rPr>
        <w:t>Annexes</w:t>
      </w:r>
    </w:p>
    <w:p w14:paraId="2CB08DAD" w14:textId="77777777" w:rsidR="0027279D" w:rsidRDefault="0027279D" w:rsidP="0027279D">
      <w:pPr>
        <w:spacing w:after="0" w:line="240" w:lineRule="auto"/>
        <w:rPr>
          <w:rFonts w:ascii="Arial" w:hAnsi="Arial" w:cs="Arial"/>
        </w:rPr>
      </w:pPr>
    </w:p>
    <w:p w14:paraId="0C37FBDE" w14:textId="77777777" w:rsidR="0027279D" w:rsidRDefault="0027279D" w:rsidP="0027279D">
      <w:pPr>
        <w:spacing w:after="0" w:line="240" w:lineRule="auto"/>
        <w:rPr>
          <w:rFonts w:ascii="Arial" w:hAnsi="Arial" w:cs="Arial"/>
        </w:rPr>
      </w:pPr>
    </w:p>
    <w:p w14:paraId="5AC63B34" w14:textId="77777777" w:rsidR="0027279D" w:rsidRDefault="0027279D" w:rsidP="0027279D">
      <w:pPr>
        <w:spacing w:after="0" w:line="240" w:lineRule="auto"/>
        <w:rPr>
          <w:rFonts w:ascii="Arial" w:hAnsi="Arial" w:cs="Arial"/>
        </w:rPr>
      </w:pPr>
      <w:r>
        <w:rPr>
          <w:rFonts w:ascii="Arial" w:hAnsi="Arial" w:cs="Arial"/>
        </w:rPr>
        <w:tab/>
        <w:t>GIS?</w:t>
      </w:r>
    </w:p>
    <w:p w14:paraId="01DA25A4" w14:textId="77777777" w:rsidR="0027279D" w:rsidRDefault="0027279D" w:rsidP="0027279D">
      <w:pPr>
        <w:spacing w:after="0" w:line="240" w:lineRule="auto"/>
        <w:rPr>
          <w:rFonts w:ascii="Arial" w:hAnsi="Arial" w:cs="Arial"/>
        </w:rPr>
      </w:pPr>
    </w:p>
    <w:p w14:paraId="28E2BFB3" w14:textId="77777777" w:rsidR="0027279D" w:rsidRDefault="0027279D" w:rsidP="0027279D">
      <w:pPr>
        <w:spacing w:after="0" w:line="240" w:lineRule="auto"/>
        <w:rPr>
          <w:rFonts w:ascii="Arial" w:hAnsi="Arial" w:cs="Arial"/>
        </w:rPr>
      </w:pPr>
      <w:r>
        <w:rPr>
          <w:rFonts w:ascii="Arial" w:hAnsi="Arial" w:cs="Arial"/>
          <w:u w:val="single"/>
        </w:rPr>
        <w:t>Supporting Actions</w:t>
      </w:r>
    </w:p>
    <w:p w14:paraId="1DE0F592" w14:textId="77777777" w:rsidR="0027279D" w:rsidRDefault="0027279D" w:rsidP="0027279D">
      <w:pPr>
        <w:spacing w:after="0" w:line="240" w:lineRule="auto"/>
        <w:rPr>
          <w:rFonts w:ascii="Arial" w:hAnsi="Arial" w:cs="Arial"/>
        </w:rPr>
      </w:pPr>
    </w:p>
    <w:p w14:paraId="5A39ADB7" w14:textId="77777777" w:rsidR="0027279D" w:rsidRDefault="0027279D" w:rsidP="0027279D">
      <w:pPr>
        <w:pStyle w:val="ListParagraph"/>
        <w:numPr>
          <w:ilvl w:val="0"/>
          <w:numId w:val="5"/>
        </w:numPr>
        <w:spacing w:after="0" w:line="240" w:lineRule="auto"/>
        <w:rPr>
          <w:rFonts w:ascii="Arial" w:hAnsi="Arial" w:cs="Arial"/>
        </w:rPr>
      </w:pPr>
      <w:r w:rsidRPr="0084640D">
        <w:rPr>
          <w:rFonts w:ascii="Arial" w:hAnsi="Arial" w:cs="Arial"/>
        </w:rPr>
        <w:t>J-CC provided group members with the draft document. Note made to ensure link with PIANC work is made</w:t>
      </w:r>
      <w:r>
        <w:rPr>
          <w:rFonts w:ascii="Arial" w:hAnsi="Arial" w:cs="Arial"/>
        </w:rPr>
        <w:t xml:space="preserve"> when appropriate (work in progress)</w:t>
      </w:r>
      <w:r w:rsidRPr="0084640D">
        <w:rPr>
          <w:rFonts w:ascii="Arial" w:hAnsi="Arial" w:cs="Arial"/>
        </w:rPr>
        <w:t>.</w:t>
      </w:r>
    </w:p>
    <w:p w14:paraId="71CA30DA" w14:textId="77777777" w:rsidR="0027279D" w:rsidRPr="0084640D" w:rsidRDefault="0027279D" w:rsidP="0027279D">
      <w:pPr>
        <w:pStyle w:val="ListParagraph"/>
        <w:numPr>
          <w:ilvl w:val="0"/>
          <w:numId w:val="5"/>
        </w:numPr>
        <w:spacing w:after="0" w:line="240" w:lineRule="auto"/>
        <w:rPr>
          <w:rFonts w:ascii="Arial" w:hAnsi="Arial" w:cs="Arial"/>
        </w:rPr>
      </w:pPr>
      <w:r w:rsidRPr="0084640D">
        <w:rPr>
          <w:rFonts w:ascii="Arial" w:hAnsi="Arial" w:cs="Arial"/>
        </w:rPr>
        <w:t>Maintain involvement of Working Group 1 attendees in development of guideline</w:t>
      </w:r>
      <w:r>
        <w:rPr>
          <w:rFonts w:ascii="Arial" w:hAnsi="Arial" w:cs="Arial"/>
        </w:rPr>
        <w:t xml:space="preserve">. This is to ensure others with an interest in guideline development and content are able to input their views where needed. </w:t>
      </w:r>
    </w:p>
    <w:p w14:paraId="74C10032" w14:textId="77777777" w:rsidR="0027279D" w:rsidRDefault="0027279D" w:rsidP="00AB2EAF">
      <w:pPr>
        <w:spacing w:after="0" w:line="240" w:lineRule="auto"/>
        <w:rPr>
          <w:rFonts w:ascii="Arial" w:hAnsi="Arial" w:cs="Arial"/>
        </w:rPr>
      </w:pPr>
      <w:r>
        <w:rPr>
          <w:rFonts w:ascii="Arial" w:hAnsi="Arial" w:cs="Arial"/>
        </w:rPr>
        <w:t xml:space="preserve"> </w:t>
      </w:r>
    </w:p>
    <w:p w14:paraId="2B3178AC" w14:textId="77777777" w:rsidR="0027279D" w:rsidRDefault="0027279D" w:rsidP="00AB2EAF">
      <w:pPr>
        <w:spacing w:after="0" w:line="240" w:lineRule="auto"/>
        <w:rPr>
          <w:rFonts w:ascii="Arial" w:hAnsi="Arial" w:cs="Arial"/>
        </w:rPr>
      </w:pPr>
    </w:p>
    <w:p w14:paraId="23EF37BA" w14:textId="77777777" w:rsidR="0027279D" w:rsidRDefault="0027279D" w:rsidP="00AB2EAF">
      <w:pPr>
        <w:spacing w:after="0" w:line="240" w:lineRule="auto"/>
        <w:rPr>
          <w:rFonts w:ascii="Arial" w:hAnsi="Arial" w:cs="Arial"/>
        </w:rPr>
      </w:pPr>
    </w:p>
    <w:p w14:paraId="2B399ADC" w14:textId="77777777" w:rsidR="0027279D" w:rsidRPr="0027279D" w:rsidRDefault="0027279D" w:rsidP="00AB2EAF">
      <w:pPr>
        <w:spacing w:after="0" w:line="240" w:lineRule="auto"/>
        <w:rPr>
          <w:rFonts w:ascii="Arial" w:hAnsi="Arial" w:cs="Arial"/>
          <w:u w:val="single"/>
        </w:rPr>
      </w:pPr>
      <w:r w:rsidRPr="0027279D">
        <w:rPr>
          <w:rFonts w:ascii="Arial" w:hAnsi="Arial" w:cs="Arial"/>
          <w:u w:val="single"/>
        </w:rPr>
        <w:t>Meeting record</w:t>
      </w:r>
      <w:r w:rsidR="00084ED4">
        <w:rPr>
          <w:rFonts w:ascii="Arial" w:hAnsi="Arial" w:cs="Arial"/>
          <w:u w:val="single"/>
        </w:rPr>
        <w:t xml:space="preserve"> notes (the following information may be helpful in the process of fleshing out and maturing an IALA MSP guideline)  </w:t>
      </w:r>
    </w:p>
    <w:p w14:paraId="5BF6BDEA" w14:textId="77777777" w:rsidR="0027279D" w:rsidRDefault="0027279D" w:rsidP="00AB2EAF">
      <w:pPr>
        <w:spacing w:after="0" w:line="240" w:lineRule="auto"/>
        <w:rPr>
          <w:rFonts w:ascii="Arial" w:hAnsi="Arial" w:cs="Arial"/>
        </w:rPr>
      </w:pPr>
    </w:p>
    <w:p w14:paraId="23E0AB9A" w14:textId="77777777" w:rsidR="00AB2EAF" w:rsidRDefault="00AB2EAF" w:rsidP="00AB2EAF">
      <w:pPr>
        <w:spacing w:after="0" w:line="240" w:lineRule="auto"/>
        <w:rPr>
          <w:rFonts w:ascii="Arial" w:hAnsi="Arial" w:cs="Arial"/>
        </w:rPr>
      </w:pPr>
      <w:r>
        <w:rPr>
          <w:rFonts w:ascii="Arial" w:hAnsi="Arial" w:cs="Arial"/>
        </w:rPr>
        <w:t>PG - When you first introduce strategic planning, when you deal with stakeholders you find that folk stick to a project level as this is what they’re useful. However, it’s in the interest of all parties for a plan to describe as much as possible up front so that as much as possible can be front-loaded and dealt with at the larger scale.</w:t>
      </w:r>
    </w:p>
    <w:p w14:paraId="7D23F481" w14:textId="77777777" w:rsidR="00AB2EAF" w:rsidRDefault="00AB2EAF" w:rsidP="00AB2EAF">
      <w:pPr>
        <w:spacing w:after="0" w:line="240" w:lineRule="auto"/>
        <w:rPr>
          <w:rFonts w:ascii="Arial" w:hAnsi="Arial" w:cs="Arial"/>
        </w:rPr>
      </w:pPr>
    </w:p>
    <w:p w14:paraId="6767F697" w14:textId="77777777" w:rsidR="00AB2EAF" w:rsidRDefault="00AB2EAF" w:rsidP="00AB2EAF">
      <w:pPr>
        <w:spacing w:after="0" w:line="240" w:lineRule="auto"/>
        <w:rPr>
          <w:rFonts w:ascii="Arial" w:hAnsi="Arial" w:cs="Arial"/>
        </w:rPr>
      </w:pPr>
      <w:r>
        <w:rPr>
          <w:rFonts w:ascii="Arial" w:hAnsi="Arial" w:cs="Arial"/>
        </w:rPr>
        <w:t xml:space="preserve">TK – Who are we writing this for? Is this for planners or for shipping experts involved in the MSP process? There are already principles from EU that regard involvement and inclusion so need to go beyond this. Think we should help shipping experts to get involved and </w:t>
      </w:r>
    </w:p>
    <w:p w14:paraId="1A6BF745" w14:textId="77777777" w:rsidR="00AB2EAF" w:rsidRDefault="00AB2EAF" w:rsidP="00AB2EAF">
      <w:pPr>
        <w:spacing w:after="0" w:line="240" w:lineRule="auto"/>
        <w:rPr>
          <w:rFonts w:ascii="Arial" w:hAnsi="Arial" w:cs="Arial"/>
        </w:rPr>
      </w:pPr>
    </w:p>
    <w:p w14:paraId="3AF9C192" w14:textId="77777777" w:rsidR="00D5356E" w:rsidRDefault="00D5356E" w:rsidP="00AB2EAF">
      <w:pPr>
        <w:spacing w:after="0" w:line="240" w:lineRule="auto"/>
        <w:rPr>
          <w:rFonts w:ascii="Arial" w:hAnsi="Arial" w:cs="Arial"/>
        </w:rPr>
      </w:pPr>
      <w:r>
        <w:rPr>
          <w:rFonts w:ascii="Arial" w:hAnsi="Arial" w:cs="Arial"/>
        </w:rPr>
        <w:t>NL – Target will be IALA membership with 2 facets - (1) IALA membership i.e. orgs that oversee AtoN responsibilities. These orgs vary in size and responsibilities e.g. in Australia the org covers AtoN and traffic management levels (2) Industrial membership – suggest that this product not so useful for industrial membership.</w:t>
      </w:r>
    </w:p>
    <w:p w14:paraId="1A83DE06" w14:textId="77777777" w:rsidR="00D5356E" w:rsidRDefault="00D5356E" w:rsidP="00AB2EAF">
      <w:pPr>
        <w:spacing w:after="0" w:line="240" w:lineRule="auto"/>
        <w:rPr>
          <w:rFonts w:ascii="Arial" w:hAnsi="Arial" w:cs="Arial"/>
        </w:rPr>
      </w:pPr>
    </w:p>
    <w:p w14:paraId="4FE959CE" w14:textId="77777777" w:rsidR="00D5356E" w:rsidRDefault="00D5356E" w:rsidP="00AB2EAF">
      <w:pPr>
        <w:spacing w:after="0" w:line="240" w:lineRule="auto"/>
        <w:rPr>
          <w:rFonts w:ascii="Arial" w:hAnsi="Arial" w:cs="Arial"/>
        </w:rPr>
      </w:pPr>
      <w:r>
        <w:rPr>
          <w:rFonts w:ascii="Arial" w:hAnsi="Arial" w:cs="Arial"/>
        </w:rPr>
        <w:t>ND – 1-3 points seem logical, restating what MSP means in the context of IALA.</w:t>
      </w:r>
    </w:p>
    <w:p w14:paraId="46271491" w14:textId="77777777" w:rsidR="00D5356E" w:rsidRDefault="00D5356E" w:rsidP="00AB2EAF">
      <w:pPr>
        <w:spacing w:after="0" w:line="240" w:lineRule="auto"/>
        <w:rPr>
          <w:rFonts w:ascii="Arial" w:hAnsi="Arial" w:cs="Arial"/>
        </w:rPr>
      </w:pPr>
    </w:p>
    <w:p w14:paraId="644CEB9F" w14:textId="77777777" w:rsidR="00D5356E" w:rsidRDefault="00D5356E" w:rsidP="00AB2EAF">
      <w:pPr>
        <w:spacing w:after="0" w:line="240" w:lineRule="auto"/>
        <w:rPr>
          <w:rFonts w:ascii="Arial" w:hAnsi="Arial" w:cs="Arial"/>
        </w:rPr>
      </w:pPr>
      <w:r>
        <w:rPr>
          <w:rFonts w:ascii="Arial" w:hAnsi="Arial" w:cs="Arial"/>
        </w:rPr>
        <w:t>TK – There is indeed variability in organisations so need to take care to involve other authorities, including non-IALA members, to ensure any document is fully informed.</w:t>
      </w:r>
    </w:p>
    <w:p w14:paraId="75F810A5" w14:textId="77777777" w:rsidR="00D5356E" w:rsidRDefault="00D5356E" w:rsidP="00AB2EAF">
      <w:pPr>
        <w:spacing w:after="0" w:line="240" w:lineRule="auto"/>
        <w:rPr>
          <w:rFonts w:ascii="Arial" w:hAnsi="Arial" w:cs="Arial"/>
        </w:rPr>
      </w:pPr>
    </w:p>
    <w:p w14:paraId="48A37AA2" w14:textId="6CFB9B5B" w:rsidR="00D5356E" w:rsidRDefault="00D5356E" w:rsidP="00AB2EAF">
      <w:pPr>
        <w:spacing w:after="0" w:line="240" w:lineRule="auto"/>
        <w:rPr>
          <w:rFonts w:ascii="Arial" w:hAnsi="Arial" w:cs="Arial"/>
        </w:rPr>
      </w:pPr>
      <w:r>
        <w:rPr>
          <w:rFonts w:ascii="Arial" w:hAnsi="Arial" w:cs="Arial"/>
        </w:rPr>
        <w:t>NL – Once processes are mapped, could assign which authorities are involved at what stage. This will enable AtoN</w:t>
      </w:r>
      <w:r w:rsidR="004768D9">
        <w:rPr>
          <w:rFonts w:ascii="Arial" w:hAnsi="Arial" w:cs="Arial"/>
        </w:rPr>
        <w:t xml:space="preserve"> authorities</w:t>
      </w:r>
      <w:r>
        <w:rPr>
          <w:rFonts w:ascii="Arial" w:hAnsi="Arial" w:cs="Arial"/>
        </w:rPr>
        <w:t xml:space="preserve"> t</w:t>
      </w:r>
      <w:r w:rsidR="004768D9">
        <w:rPr>
          <w:rFonts w:ascii="Arial" w:hAnsi="Arial" w:cs="Arial"/>
        </w:rPr>
        <w:t>o</w:t>
      </w:r>
      <w:r>
        <w:rPr>
          <w:rFonts w:ascii="Arial" w:hAnsi="Arial" w:cs="Arial"/>
        </w:rPr>
        <w:t xml:space="preserve"> identify why this guidance is useful and who should be looking at it. As needs to be transferable, process may be light on detail.</w:t>
      </w:r>
    </w:p>
    <w:p w14:paraId="42A479E2" w14:textId="77777777" w:rsidR="00D5356E" w:rsidRDefault="00D5356E" w:rsidP="00AB2EAF">
      <w:pPr>
        <w:spacing w:after="0" w:line="240" w:lineRule="auto"/>
        <w:rPr>
          <w:rFonts w:ascii="Arial" w:hAnsi="Arial" w:cs="Arial"/>
        </w:rPr>
      </w:pPr>
    </w:p>
    <w:p w14:paraId="3AE4B58F" w14:textId="77777777" w:rsidR="008B5DF7" w:rsidRDefault="008B5DF7" w:rsidP="00AB2EAF">
      <w:pPr>
        <w:spacing w:after="0" w:line="240" w:lineRule="auto"/>
        <w:rPr>
          <w:rFonts w:ascii="Arial" w:hAnsi="Arial" w:cs="Arial"/>
        </w:rPr>
      </w:pPr>
      <w:r>
        <w:rPr>
          <w:rFonts w:ascii="Arial" w:hAnsi="Arial" w:cs="Arial"/>
        </w:rPr>
        <w:t>J-CC</w:t>
      </w:r>
      <w:r w:rsidR="00D5356E">
        <w:rPr>
          <w:rFonts w:ascii="Arial" w:hAnsi="Arial" w:cs="Arial"/>
        </w:rPr>
        <w:t xml:space="preserve"> – New working group begun on wind farms and shipping traffic. Rotterdam is involved, UK wind farm co., Denmark, Spain, and others. PIANC led and as an association, used o develop harbour infrastructure. Very large subject, try to restrain to maritime safety but a key part of MSP (demonstration of document produced to date to share experience). Started fro MGN 371. First step, ID activities at sea.</w:t>
      </w:r>
      <w:r>
        <w:rPr>
          <w:rFonts w:ascii="Arial" w:hAnsi="Arial" w:cs="Arial"/>
        </w:rPr>
        <w:t xml:space="preserve"> </w:t>
      </w:r>
      <w:r w:rsidR="00D5356E">
        <w:rPr>
          <w:rFonts w:ascii="Arial" w:hAnsi="Arial" w:cs="Arial"/>
        </w:rPr>
        <w:t>Second, ID of interaction and difficulties between shipping and other activitie</w:t>
      </w:r>
      <w:r>
        <w:rPr>
          <w:rFonts w:ascii="Arial" w:hAnsi="Arial" w:cs="Arial"/>
        </w:rPr>
        <w:t>s. Third, navigation constraint – based upon MCA work and understanding</w:t>
      </w:r>
      <w:r w:rsidR="00D5356E">
        <w:rPr>
          <w:rFonts w:ascii="Arial" w:hAnsi="Arial" w:cs="Arial"/>
        </w:rPr>
        <w:t>.</w:t>
      </w:r>
      <w:r>
        <w:rPr>
          <w:rFonts w:ascii="Arial" w:hAnsi="Arial" w:cs="Arial"/>
        </w:rPr>
        <w:t xml:space="preserve"> Outcome of step 3 is sufficient room for manoeuvre. </w:t>
      </w:r>
      <w:proofErr w:type="gramStart"/>
      <w:r>
        <w:rPr>
          <w:rFonts w:ascii="Arial" w:hAnsi="Arial" w:cs="Arial"/>
        </w:rPr>
        <w:t>Forth, interactions with communications.</w:t>
      </w:r>
      <w:proofErr w:type="gramEnd"/>
      <w:r>
        <w:rPr>
          <w:rFonts w:ascii="Arial" w:hAnsi="Arial" w:cs="Arial"/>
        </w:rPr>
        <w:t xml:space="preserve"> </w:t>
      </w:r>
      <w:proofErr w:type="gramStart"/>
      <w:r>
        <w:rPr>
          <w:rFonts w:ascii="Arial" w:hAnsi="Arial" w:cs="Arial"/>
        </w:rPr>
        <w:t>Fifth, emergency procedure assessment.</w:t>
      </w:r>
      <w:proofErr w:type="gramEnd"/>
      <w:r>
        <w:rPr>
          <w:rFonts w:ascii="Arial" w:hAnsi="Arial" w:cs="Arial"/>
        </w:rPr>
        <w:t xml:space="preserve"> </w:t>
      </w:r>
      <w:proofErr w:type="gramStart"/>
      <w:r>
        <w:rPr>
          <w:rFonts w:ascii="Arial" w:hAnsi="Arial" w:cs="Arial"/>
        </w:rPr>
        <w:t>Sixth, recommendation for MSP.</w:t>
      </w:r>
      <w:proofErr w:type="gramEnd"/>
      <w:r>
        <w:rPr>
          <w:rFonts w:ascii="Arial" w:hAnsi="Arial" w:cs="Arial"/>
        </w:rPr>
        <w:t xml:space="preserve"> </w:t>
      </w:r>
    </w:p>
    <w:p w14:paraId="7315FC59" w14:textId="77777777" w:rsidR="008B5DF7" w:rsidRDefault="00C63D70" w:rsidP="00AB2EAF">
      <w:pPr>
        <w:spacing w:after="0" w:line="240" w:lineRule="auto"/>
        <w:rPr>
          <w:rFonts w:ascii="Arial" w:hAnsi="Arial" w:cs="Arial"/>
        </w:rPr>
      </w:pPr>
      <w:r>
        <w:rPr>
          <w:rFonts w:ascii="Arial" w:hAnsi="Arial" w:cs="Arial"/>
        </w:rPr>
        <w:lastRenderedPageBreak/>
        <w:t>*</w:t>
      </w:r>
      <w:r w:rsidR="008B5DF7">
        <w:rPr>
          <w:rFonts w:ascii="Arial" w:hAnsi="Arial" w:cs="Arial"/>
        </w:rPr>
        <w:t>ACTION</w:t>
      </w:r>
      <w:r>
        <w:rPr>
          <w:rFonts w:ascii="Arial" w:hAnsi="Arial" w:cs="Arial"/>
        </w:rPr>
        <w:t>*</w:t>
      </w:r>
      <w:r w:rsidR="008B5DF7">
        <w:rPr>
          <w:rFonts w:ascii="Arial" w:hAnsi="Arial" w:cs="Arial"/>
        </w:rPr>
        <w:t xml:space="preserve"> – J-CC to circulate group members and draft document.</w:t>
      </w:r>
    </w:p>
    <w:p w14:paraId="2D7ED486" w14:textId="77777777" w:rsidR="008B5DF7" w:rsidRDefault="008B5DF7" w:rsidP="00AB2EAF">
      <w:pPr>
        <w:spacing w:after="0" w:line="240" w:lineRule="auto"/>
        <w:rPr>
          <w:rFonts w:ascii="Arial" w:hAnsi="Arial" w:cs="Arial"/>
        </w:rPr>
      </w:pPr>
    </w:p>
    <w:p w14:paraId="75ABEB9F" w14:textId="77777777" w:rsidR="008B5DF7" w:rsidRDefault="008B5DF7" w:rsidP="00AB2EAF">
      <w:pPr>
        <w:spacing w:after="0" w:line="240" w:lineRule="auto"/>
        <w:rPr>
          <w:rFonts w:ascii="Arial" w:hAnsi="Arial" w:cs="Arial"/>
        </w:rPr>
      </w:pPr>
      <w:proofErr w:type="gramStart"/>
      <w:r>
        <w:rPr>
          <w:rFonts w:ascii="Arial" w:hAnsi="Arial" w:cs="Arial"/>
        </w:rPr>
        <w:t>TK – Good checklist, useful information.</w:t>
      </w:r>
      <w:proofErr w:type="gramEnd"/>
      <w:r>
        <w:rPr>
          <w:rFonts w:ascii="Arial" w:hAnsi="Arial" w:cs="Arial"/>
        </w:rPr>
        <w:t xml:space="preserve"> However, every sector has recommendations on how the process should be undertaken. I would suggest that an IALA note include the process overall in each country and accompany this with a description of what concerns might arise for shipping, utilising documents like PIANCs. Alternatively, you could use the IALA note to inform parties in all countries to help them interact with the debate.</w:t>
      </w:r>
    </w:p>
    <w:p w14:paraId="5F7B35E2" w14:textId="77777777" w:rsidR="008B5DF7" w:rsidRDefault="008B5DF7" w:rsidP="00AB2EAF">
      <w:pPr>
        <w:spacing w:after="0" w:line="240" w:lineRule="auto"/>
        <w:rPr>
          <w:rFonts w:ascii="Arial" w:hAnsi="Arial" w:cs="Arial"/>
        </w:rPr>
      </w:pPr>
    </w:p>
    <w:p w14:paraId="14CF1A83" w14:textId="77777777" w:rsidR="008B5DF7" w:rsidRDefault="008B5DF7" w:rsidP="00AB2EAF">
      <w:pPr>
        <w:spacing w:after="0" w:line="240" w:lineRule="auto"/>
        <w:rPr>
          <w:rFonts w:ascii="Arial" w:hAnsi="Arial" w:cs="Arial"/>
        </w:rPr>
      </w:pPr>
      <w:r>
        <w:rPr>
          <w:rFonts w:ascii="Arial" w:hAnsi="Arial" w:cs="Arial"/>
        </w:rPr>
        <w:t xml:space="preserve">PD – Good practice is something that IALA can give. For example, the approach taken by the US is different to the UK and others.  </w:t>
      </w:r>
    </w:p>
    <w:p w14:paraId="6838CD48" w14:textId="77777777" w:rsidR="00E03615" w:rsidRDefault="00E03615" w:rsidP="00AB2EAF">
      <w:pPr>
        <w:spacing w:after="0" w:line="240" w:lineRule="auto"/>
        <w:rPr>
          <w:rFonts w:ascii="Arial" w:hAnsi="Arial" w:cs="Arial"/>
        </w:rPr>
      </w:pPr>
    </w:p>
    <w:p w14:paraId="66283E1D" w14:textId="77777777" w:rsidR="00E03615" w:rsidRDefault="00E03615" w:rsidP="00AB2EAF">
      <w:pPr>
        <w:spacing w:after="0" w:line="240" w:lineRule="auto"/>
        <w:rPr>
          <w:rFonts w:ascii="Arial" w:hAnsi="Arial" w:cs="Arial"/>
        </w:rPr>
      </w:pPr>
      <w:r>
        <w:rPr>
          <w:rFonts w:ascii="Arial" w:hAnsi="Arial" w:cs="Arial"/>
        </w:rPr>
        <w:t>PD – Aids to Navigation committee will take on this document and work it up with ambition to set up by 2014.</w:t>
      </w:r>
    </w:p>
    <w:p w14:paraId="30E3BB26" w14:textId="77777777" w:rsidR="008B5DF7" w:rsidRDefault="008B5DF7" w:rsidP="00AB2EAF">
      <w:pPr>
        <w:spacing w:after="0" w:line="240" w:lineRule="auto"/>
        <w:rPr>
          <w:rFonts w:ascii="Arial" w:hAnsi="Arial" w:cs="Arial"/>
        </w:rPr>
      </w:pPr>
      <w:r>
        <w:rPr>
          <w:rFonts w:ascii="Arial" w:hAnsi="Arial" w:cs="Arial"/>
        </w:rPr>
        <w:t xml:space="preserve"> </w:t>
      </w:r>
      <w:r w:rsidR="00D5356E">
        <w:rPr>
          <w:rFonts w:ascii="Arial" w:hAnsi="Arial" w:cs="Arial"/>
        </w:rPr>
        <w:t xml:space="preserve">  </w:t>
      </w:r>
    </w:p>
    <w:p w14:paraId="2B8F67C3" w14:textId="77777777" w:rsidR="00AB2EAF" w:rsidRPr="00AB2EAF" w:rsidRDefault="00AB2EAF" w:rsidP="00AB2EAF">
      <w:pPr>
        <w:pStyle w:val="ListParagraph"/>
        <w:numPr>
          <w:ilvl w:val="0"/>
          <w:numId w:val="1"/>
        </w:numPr>
        <w:spacing w:after="0" w:line="240" w:lineRule="auto"/>
        <w:rPr>
          <w:rFonts w:ascii="Arial" w:hAnsi="Arial" w:cs="Arial"/>
        </w:rPr>
      </w:pPr>
      <w:r w:rsidRPr="00AB2EAF">
        <w:rPr>
          <w:rFonts w:ascii="Arial" w:hAnsi="Arial" w:cs="Arial"/>
        </w:rPr>
        <w:t xml:space="preserve">Bibliography – Useful information with </w:t>
      </w:r>
      <w:proofErr w:type="spellStart"/>
      <w:r w:rsidRPr="00AB2EAF">
        <w:rPr>
          <w:rFonts w:ascii="Arial" w:hAnsi="Arial" w:cs="Arial"/>
        </w:rPr>
        <w:t>weblinks</w:t>
      </w:r>
      <w:proofErr w:type="spellEnd"/>
    </w:p>
    <w:p w14:paraId="378C7E34" w14:textId="77777777" w:rsidR="00AB2EAF" w:rsidRDefault="00AB2EAF" w:rsidP="00AB2EAF">
      <w:pPr>
        <w:pStyle w:val="ListParagraph"/>
        <w:spacing w:after="0" w:line="240" w:lineRule="auto"/>
        <w:rPr>
          <w:rFonts w:ascii="Arial" w:hAnsi="Arial" w:cs="Arial"/>
        </w:rPr>
      </w:pPr>
    </w:p>
    <w:p w14:paraId="23D26CFB" w14:textId="77777777" w:rsidR="00AB2EAF" w:rsidRDefault="00AB2EAF" w:rsidP="00AB2EAF">
      <w:pPr>
        <w:pStyle w:val="ListParagraph"/>
        <w:spacing w:after="0" w:line="240" w:lineRule="auto"/>
        <w:rPr>
          <w:rFonts w:ascii="Arial" w:hAnsi="Arial" w:cs="Arial"/>
        </w:rPr>
      </w:pPr>
    </w:p>
    <w:p w14:paraId="5AAB95B9" w14:textId="77777777" w:rsidR="00AB2EAF" w:rsidRPr="00AB2EAF" w:rsidRDefault="00AB2EAF" w:rsidP="00AB2EAF">
      <w:pPr>
        <w:pStyle w:val="ListParagraph"/>
        <w:numPr>
          <w:ilvl w:val="0"/>
          <w:numId w:val="1"/>
        </w:numPr>
        <w:spacing w:after="0" w:line="240" w:lineRule="auto"/>
        <w:rPr>
          <w:rFonts w:ascii="Arial" w:hAnsi="Arial" w:cs="Arial"/>
        </w:rPr>
      </w:pPr>
      <w:r w:rsidRPr="00AB2EAF">
        <w:rPr>
          <w:rFonts w:ascii="Arial" w:hAnsi="Arial" w:cs="Arial"/>
        </w:rPr>
        <w:t>Overarching, generic MSP processes</w:t>
      </w:r>
    </w:p>
    <w:p w14:paraId="039BD16C" w14:textId="77777777" w:rsidR="00AB2EAF" w:rsidRDefault="00AB2EAF" w:rsidP="00AB2EAF">
      <w:pPr>
        <w:pStyle w:val="ListParagraph"/>
        <w:spacing w:after="0" w:line="240" w:lineRule="auto"/>
        <w:rPr>
          <w:rFonts w:ascii="Arial" w:hAnsi="Arial" w:cs="Arial"/>
        </w:rPr>
      </w:pPr>
    </w:p>
    <w:p w14:paraId="0BBDCF57" w14:textId="77777777" w:rsidR="00C63D70" w:rsidRDefault="00C63D70" w:rsidP="00C63D70">
      <w:pPr>
        <w:pStyle w:val="ListParagraph"/>
        <w:numPr>
          <w:ilvl w:val="0"/>
          <w:numId w:val="3"/>
        </w:numPr>
        <w:spacing w:after="0" w:line="240" w:lineRule="auto"/>
        <w:rPr>
          <w:rFonts w:ascii="Arial" w:hAnsi="Arial" w:cs="Arial"/>
        </w:rPr>
      </w:pPr>
      <w:r>
        <w:rPr>
          <w:rFonts w:ascii="Arial" w:hAnsi="Arial" w:cs="Arial"/>
        </w:rPr>
        <w:t>Description of MSP (EC and UNESCO as starting point).</w:t>
      </w:r>
    </w:p>
    <w:p w14:paraId="0BC7EB70" w14:textId="77777777" w:rsidR="00C63D70" w:rsidRDefault="00C8132D" w:rsidP="00C63D70">
      <w:pPr>
        <w:pStyle w:val="ListParagraph"/>
        <w:numPr>
          <w:ilvl w:val="0"/>
          <w:numId w:val="3"/>
        </w:numPr>
        <w:spacing w:after="0" w:line="240" w:lineRule="auto"/>
        <w:rPr>
          <w:rFonts w:ascii="Arial" w:hAnsi="Arial" w:cs="Arial"/>
        </w:rPr>
      </w:pPr>
      <w:r>
        <w:rPr>
          <w:rFonts w:ascii="Arial" w:hAnsi="Arial" w:cs="Arial"/>
        </w:rPr>
        <w:t>U</w:t>
      </w:r>
      <w:r w:rsidR="00C63D70">
        <w:rPr>
          <w:rFonts w:ascii="Arial" w:hAnsi="Arial" w:cs="Arial"/>
        </w:rPr>
        <w:t>seful to describe basis generically, MS</w:t>
      </w:r>
      <w:r>
        <w:rPr>
          <w:rFonts w:ascii="Arial" w:hAnsi="Arial" w:cs="Arial"/>
        </w:rPr>
        <w:t>P</w:t>
      </w:r>
      <w:r w:rsidR="00C63D70">
        <w:rPr>
          <w:rFonts w:ascii="Arial" w:hAnsi="Arial" w:cs="Arial"/>
        </w:rPr>
        <w:t xml:space="preserve"> should be </w:t>
      </w:r>
      <w:proofErr w:type="spellStart"/>
      <w:r w:rsidR="00C63D70">
        <w:rPr>
          <w:rFonts w:ascii="Arial" w:hAnsi="Arial" w:cs="Arial"/>
        </w:rPr>
        <w:t>cogniscent</w:t>
      </w:r>
      <w:proofErr w:type="spellEnd"/>
      <w:r w:rsidR="00C63D70">
        <w:rPr>
          <w:rFonts w:ascii="Arial" w:hAnsi="Arial" w:cs="Arial"/>
        </w:rPr>
        <w:t xml:space="preserve"> that in each country there will be legislation that is relevant. For MSP, there should be some kind of legislation ‘glue’ that keeps things together.</w:t>
      </w:r>
      <w:r w:rsidR="005D2A4C">
        <w:rPr>
          <w:rFonts w:ascii="Arial" w:hAnsi="Arial" w:cs="Arial"/>
        </w:rPr>
        <w:t xml:space="preserve"> Every country would have some kind of machinery that sets out how treaties are transcribed to national legislation.</w:t>
      </w:r>
    </w:p>
    <w:p w14:paraId="0F9FEF52" w14:textId="77777777" w:rsidR="002F06B0" w:rsidRDefault="00C63D70" w:rsidP="00C63D70">
      <w:pPr>
        <w:pStyle w:val="ListParagraph"/>
        <w:numPr>
          <w:ilvl w:val="0"/>
          <w:numId w:val="3"/>
        </w:numPr>
        <w:spacing w:after="0" w:line="240" w:lineRule="auto"/>
        <w:rPr>
          <w:rFonts w:ascii="Arial" w:hAnsi="Arial" w:cs="Arial"/>
        </w:rPr>
      </w:pPr>
      <w:r>
        <w:rPr>
          <w:rFonts w:ascii="Arial" w:hAnsi="Arial" w:cs="Arial"/>
        </w:rPr>
        <w:t>IALA want to provide advice to administrations on how to run marine planning</w:t>
      </w:r>
      <w:r w:rsidR="005D2A4C">
        <w:rPr>
          <w:rFonts w:ascii="Arial" w:hAnsi="Arial" w:cs="Arial"/>
        </w:rPr>
        <w:t xml:space="preserve"> – facilitate MSP being able to take full account of navigation</w:t>
      </w:r>
      <w:r>
        <w:rPr>
          <w:rFonts w:ascii="Arial" w:hAnsi="Arial" w:cs="Arial"/>
        </w:rPr>
        <w:t xml:space="preserve">. Not for </w:t>
      </w:r>
      <w:r w:rsidR="005D2A4C">
        <w:rPr>
          <w:rFonts w:ascii="Arial" w:hAnsi="Arial" w:cs="Arial"/>
        </w:rPr>
        <w:t>IALA (</w:t>
      </w:r>
      <w:r>
        <w:rPr>
          <w:rFonts w:ascii="Arial" w:hAnsi="Arial" w:cs="Arial"/>
        </w:rPr>
        <w:t>AtoN</w:t>
      </w:r>
      <w:r w:rsidR="005D2A4C">
        <w:rPr>
          <w:rFonts w:ascii="Arial" w:hAnsi="Arial" w:cs="Arial"/>
        </w:rPr>
        <w:t>)</w:t>
      </w:r>
      <w:r>
        <w:rPr>
          <w:rFonts w:ascii="Arial" w:hAnsi="Arial" w:cs="Arial"/>
        </w:rPr>
        <w:t xml:space="preserve"> to set this out but useful to advocate a certain process. There’s a role to set out that it’s useful f</w:t>
      </w:r>
      <w:r w:rsidR="002F06B0">
        <w:rPr>
          <w:rFonts w:ascii="Arial" w:hAnsi="Arial" w:cs="Arial"/>
        </w:rPr>
        <w:t>or all relevant administrations.</w:t>
      </w:r>
      <w:r w:rsidR="005D2A4C">
        <w:rPr>
          <w:rFonts w:ascii="Arial" w:hAnsi="Arial" w:cs="Arial"/>
        </w:rPr>
        <w:t xml:space="preserve"> Nautical institute project aiming at achieving this for shipping in general – see Seaways articles. Be complementary. Important to give context but must end up sticking to AtoN. </w:t>
      </w:r>
    </w:p>
    <w:p w14:paraId="05ACE925" w14:textId="77777777" w:rsidR="005D2A4C" w:rsidRDefault="005D2A4C" w:rsidP="00C63D70">
      <w:pPr>
        <w:pStyle w:val="ListParagraph"/>
        <w:numPr>
          <w:ilvl w:val="0"/>
          <w:numId w:val="3"/>
        </w:numPr>
        <w:spacing w:after="0" w:line="240" w:lineRule="auto"/>
        <w:rPr>
          <w:rFonts w:ascii="Arial" w:hAnsi="Arial" w:cs="Arial"/>
        </w:rPr>
      </w:pPr>
      <w:r>
        <w:rPr>
          <w:rFonts w:ascii="Arial" w:hAnsi="Arial" w:cs="Arial"/>
        </w:rPr>
        <w:t xml:space="preserve"> - If focussing on AtoN, either we do it at the end of the process but if being involved with marine planning, it’s about contributing to the plan development process to develop the context in which AtoN fits later on.</w:t>
      </w:r>
    </w:p>
    <w:p w14:paraId="5578E770" w14:textId="77777777" w:rsidR="005D2A4C" w:rsidRDefault="005D2A4C" w:rsidP="00C63D70">
      <w:pPr>
        <w:pStyle w:val="ListParagraph"/>
        <w:numPr>
          <w:ilvl w:val="0"/>
          <w:numId w:val="3"/>
        </w:numPr>
        <w:spacing w:after="0" w:line="240" w:lineRule="auto"/>
        <w:rPr>
          <w:rFonts w:ascii="Arial" w:hAnsi="Arial" w:cs="Arial"/>
        </w:rPr>
      </w:pPr>
      <w:r>
        <w:rPr>
          <w:rFonts w:ascii="Arial" w:hAnsi="Arial" w:cs="Arial"/>
        </w:rPr>
        <w:t xml:space="preserve">ND – Not </w:t>
      </w:r>
      <w:r w:rsidR="00F23A39">
        <w:rPr>
          <w:rFonts w:ascii="Arial" w:hAnsi="Arial" w:cs="Arial"/>
        </w:rPr>
        <w:t>reinvent the wheel, guidance should simply set out prevailing MSP context.</w:t>
      </w:r>
    </w:p>
    <w:p w14:paraId="1A5399F8" w14:textId="77777777" w:rsidR="002F06B0" w:rsidRDefault="002F06B0" w:rsidP="00C63D70">
      <w:pPr>
        <w:pStyle w:val="ListParagraph"/>
        <w:numPr>
          <w:ilvl w:val="0"/>
          <w:numId w:val="3"/>
        </w:numPr>
        <w:spacing w:after="0" w:line="240" w:lineRule="auto"/>
        <w:rPr>
          <w:rFonts w:ascii="Arial" w:hAnsi="Arial" w:cs="Arial"/>
        </w:rPr>
      </w:pPr>
      <w:r>
        <w:rPr>
          <w:rFonts w:ascii="Arial" w:hAnsi="Arial" w:cs="Arial"/>
        </w:rPr>
        <w:t>Possible sectors to include (drawn from UK MPS):</w:t>
      </w:r>
    </w:p>
    <w:p w14:paraId="14467040" w14:textId="77777777" w:rsidR="002F06B0" w:rsidRPr="002F06B0" w:rsidRDefault="002F06B0" w:rsidP="002F06B0">
      <w:pPr>
        <w:pStyle w:val="ListParagraph"/>
        <w:numPr>
          <w:ilvl w:val="1"/>
          <w:numId w:val="3"/>
        </w:numPr>
        <w:spacing w:after="0" w:line="240" w:lineRule="auto"/>
        <w:rPr>
          <w:rFonts w:ascii="Arial" w:hAnsi="Arial" w:cs="Arial"/>
        </w:rPr>
      </w:pPr>
      <w:r>
        <w:rPr>
          <w:rFonts w:ascii="Arial" w:hAnsi="Arial" w:cs="Arial"/>
        </w:rPr>
        <w:t>Marine Protected Areas</w:t>
      </w:r>
    </w:p>
    <w:p w14:paraId="6D4D00B8" w14:textId="77777777" w:rsidR="002F06B0" w:rsidRPr="002F06B0" w:rsidRDefault="002F06B0" w:rsidP="002F06B0">
      <w:pPr>
        <w:pStyle w:val="ListParagraph"/>
        <w:numPr>
          <w:ilvl w:val="1"/>
          <w:numId w:val="3"/>
        </w:numPr>
        <w:spacing w:after="0" w:line="240" w:lineRule="auto"/>
        <w:rPr>
          <w:rFonts w:ascii="Arial" w:hAnsi="Arial" w:cs="Arial"/>
        </w:rPr>
      </w:pPr>
      <w:r>
        <w:rPr>
          <w:rFonts w:ascii="Arial" w:hAnsi="Arial" w:cs="Arial"/>
        </w:rPr>
        <w:t>Defence and National Security</w:t>
      </w:r>
    </w:p>
    <w:p w14:paraId="3E2178E6" w14:textId="77777777" w:rsidR="002F06B0" w:rsidRPr="002F06B0" w:rsidRDefault="002F06B0" w:rsidP="002F06B0">
      <w:pPr>
        <w:pStyle w:val="ListParagraph"/>
        <w:numPr>
          <w:ilvl w:val="1"/>
          <w:numId w:val="3"/>
        </w:numPr>
        <w:spacing w:after="0" w:line="240" w:lineRule="auto"/>
        <w:rPr>
          <w:rFonts w:ascii="Arial" w:hAnsi="Arial" w:cs="Arial"/>
        </w:rPr>
      </w:pPr>
      <w:r w:rsidRPr="002F06B0">
        <w:rPr>
          <w:rFonts w:ascii="Arial" w:hAnsi="Arial" w:cs="Arial"/>
        </w:rPr>
        <w:t>Energy production a</w:t>
      </w:r>
      <w:r>
        <w:rPr>
          <w:rFonts w:ascii="Arial" w:hAnsi="Arial" w:cs="Arial"/>
        </w:rPr>
        <w:t>nd infrastructure development</w:t>
      </w:r>
    </w:p>
    <w:p w14:paraId="2527D251" w14:textId="77777777" w:rsidR="002F06B0" w:rsidRPr="002F06B0" w:rsidRDefault="002F06B0" w:rsidP="002F06B0">
      <w:pPr>
        <w:pStyle w:val="ListParagraph"/>
        <w:numPr>
          <w:ilvl w:val="1"/>
          <w:numId w:val="3"/>
        </w:numPr>
        <w:spacing w:after="0" w:line="240" w:lineRule="auto"/>
        <w:rPr>
          <w:rFonts w:ascii="Arial" w:hAnsi="Arial" w:cs="Arial"/>
        </w:rPr>
      </w:pPr>
      <w:r w:rsidRPr="002F06B0">
        <w:rPr>
          <w:rFonts w:ascii="Arial" w:hAnsi="Arial" w:cs="Arial"/>
        </w:rPr>
        <w:t>Ports and shipping</w:t>
      </w:r>
    </w:p>
    <w:p w14:paraId="03BC4133" w14:textId="77777777" w:rsidR="002F06B0" w:rsidRPr="002F06B0" w:rsidRDefault="002F06B0" w:rsidP="002F06B0">
      <w:pPr>
        <w:pStyle w:val="ListParagraph"/>
        <w:numPr>
          <w:ilvl w:val="1"/>
          <w:numId w:val="3"/>
        </w:numPr>
        <w:spacing w:after="0" w:line="240" w:lineRule="auto"/>
        <w:rPr>
          <w:rFonts w:ascii="Arial" w:hAnsi="Arial" w:cs="Arial"/>
        </w:rPr>
      </w:pPr>
      <w:r>
        <w:rPr>
          <w:rFonts w:ascii="Arial" w:hAnsi="Arial" w:cs="Arial"/>
        </w:rPr>
        <w:t>Marine aggregates</w:t>
      </w:r>
    </w:p>
    <w:p w14:paraId="681DF7D9" w14:textId="77777777" w:rsidR="002F06B0" w:rsidRPr="002F06B0" w:rsidRDefault="002F06B0" w:rsidP="002F06B0">
      <w:pPr>
        <w:pStyle w:val="ListParagraph"/>
        <w:numPr>
          <w:ilvl w:val="1"/>
          <w:numId w:val="3"/>
        </w:numPr>
        <w:spacing w:after="0" w:line="240" w:lineRule="auto"/>
        <w:rPr>
          <w:rFonts w:ascii="Arial" w:hAnsi="Arial" w:cs="Arial"/>
        </w:rPr>
      </w:pPr>
      <w:r w:rsidRPr="002F06B0">
        <w:rPr>
          <w:rFonts w:ascii="Arial" w:hAnsi="Arial" w:cs="Arial"/>
        </w:rPr>
        <w:t>Marine dredging and disposal</w:t>
      </w:r>
    </w:p>
    <w:p w14:paraId="60BA341E" w14:textId="77777777" w:rsidR="002F06B0" w:rsidRPr="002F06B0" w:rsidRDefault="002F06B0" w:rsidP="002F06B0">
      <w:pPr>
        <w:pStyle w:val="ListParagraph"/>
        <w:numPr>
          <w:ilvl w:val="1"/>
          <w:numId w:val="3"/>
        </w:numPr>
        <w:spacing w:after="0" w:line="240" w:lineRule="auto"/>
        <w:rPr>
          <w:rFonts w:ascii="Arial" w:hAnsi="Arial" w:cs="Arial"/>
        </w:rPr>
      </w:pPr>
      <w:r>
        <w:rPr>
          <w:rFonts w:ascii="Arial" w:hAnsi="Arial" w:cs="Arial"/>
        </w:rPr>
        <w:t>Telecommunications cabling</w:t>
      </w:r>
    </w:p>
    <w:p w14:paraId="626E5F81" w14:textId="77777777" w:rsidR="002F06B0" w:rsidRPr="002F06B0" w:rsidRDefault="002F06B0" w:rsidP="002F06B0">
      <w:pPr>
        <w:pStyle w:val="ListParagraph"/>
        <w:numPr>
          <w:ilvl w:val="1"/>
          <w:numId w:val="3"/>
        </w:numPr>
        <w:spacing w:after="0" w:line="240" w:lineRule="auto"/>
        <w:rPr>
          <w:rFonts w:ascii="Arial" w:hAnsi="Arial" w:cs="Arial"/>
        </w:rPr>
      </w:pPr>
      <w:r>
        <w:rPr>
          <w:rFonts w:ascii="Arial" w:hAnsi="Arial" w:cs="Arial"/>
        </w:rPr>
        <w:t>Fisheries</w:t>
      </w:r>
    </w:p>
    <w:p w14:paraId="3F52B453" w14:textId="77777777" w:rsidR="002F06B0" w:rsidRPr="002F06B0" w:rsidRDefault="002F06B0" w:rsidP="002F06B0">
      <w:pPr>
        <w:pStyle w:val="ListParagraph"/>
        <w:numPr>
          <w:ilvl w:val="1"/>
          <w:numId w:val="3"/>
        </w:numPr>
        <w:spacing w:after="0" w:line="240" w:lineRule="auto"/>
        <w:rPr>
          <w:rFonts w:ascii="Arial" w:hAnsi="Arial" w:cs="Arial"/>
        </w:rPr>
      </w:pPr>
      <w:r>
        <w:rPr>
          <w:rFonts w:ascii="Arial" w:hAnsi="Arial" w:cs="Arial"/>
        </w:rPr>
        <w:t>Aquaculture</w:t>
      </w:r>
    </w:p>
    <w:p w14:paraId="62DCB389" w14:textId="77777777" w:rsidR="002F06B0" w:rsidRPr="002F06B0" w:rsidRDefault="002F06B0" w:rsidP="002F06B0">
      <w:pPr>
        <w:pStyle w:val="ListParagraph"/>
        <w:numPr>
          <w:ilvl w:val="1"/>
          <w:numId w:val="3"/>
        </w:numPr>
        <w:spacing w:after="0" w:line="240" w:lineRule="auto"/>
        <w:rPr>
          <w:rFonts w:ascii="Arial" w:hAnsi="Arial" w:cs="Arial"/>
        </w:rPr>
      </w:pPr>
      <w:r w:rsidRPr="002F06B0">
        <w:rPr>
          <w:rFonts w:ascii="Arial" w:hAnsi="Arial" w:cs="Arial"/>
        </w:rPr>
        <w:t>Surface water management and was</w:t>
      </w:r>
      <w:r>
        <w:rPr>
          <w:rFonts w:ascii="Arial" w:hAnsi="Arial" w:cs="Arial"/>
        </w:rPr>
        <w:t>te water treatment and disposal</w:t>
      </w:r>
    </w:p>
    <w:p w14:paraId="47E07160" w14:textId="77777777" w:rsidR="00C63D70" w:rsidRDefault="002F06B0" w:rsidP="002F06B0">
      <w:pPr>
        <w:pStyle w:val="ListParagraph"/>
        <w:numPr>
          <w:ilvl w:val="1"/>
          <w:numId w:val="3"/>
        </w:numPr>
        <w:spacing w:after="0" w:line="240" w:lineRule="auto"/>
        <w:rPr>
          <w:rFonts w:ascii="Arial" w:hAnsi="Arial" w:cs="Arial"/>
        </w:rPr>
      </w:pPr>
      <w:r w:rsidRPr="002F06B0">
        <w:rPr>
          <w:rFonts w:ascii="Arial" w:hAnsi="Arial" w:cs="Arial"/>
        </w:rPr>
        <w:t>Tourism and recreation</w:t>
      </w:r>
      <w:r w:rsidR="00C63D70">
        <w:rPr>
          <w:rFonts w:ascii="Arial" w:hAnsi="Arial" w:cs="Arial"/>
        </w:rPr>
        <w:t xml:space="preserve"> </w:t>
      </w:r>
    </w:p>
    <w:p w14:paraId="086A4B37" w14:textId="77777777" w:rsidR="002F06B0" w:rsidRDefault="002F06B0" w:rsidP="002F06B0">
      <w:pPr>
        <w:pStyle w:val="ListParagraph"/>
        <w:numPr>
          <w:ilvl w:val="0"/>
          <w:numId w:val="3"/>
        </w:numPr>
        <w:spacing w:after="0" w:line="240" w:lineRule="auto"/>
        <w:rPr>
          <w:rFonts w:ascii="Arial" w:hAnsi="Arial" w:cs="Arial"/>
        </w:rPr>
      </w:pPr>
      <w:r>
        <w:rPr>
          <w:rFonts w:ascii="Arial" w:hAnsi="Arial" w:cs="Arial"/>
        </w:rPr>
        <w:t>Insert list from draft MSP directive</w:t>
      </w:r>
      <w:r w:rsidR="00F23A39">
        <w:rPr>
          <w:rFonts w:ascii="Arial" w:hAnsi="Arial" w:cs="Arial"/>
        </w:rPr>
        <w:t xml:space="preserve"> and the UNESCO guidance</w:t>
      </w:r>
      <w:r>
        <w:rPr>
          <w:rFonts w:ascii="Arial" w:hAnsi="Arial" w:cs="Arial"/>
        </w:rPr>
        <w:t>.</w:t>
      </w:r>
    </w:p>
    <w:p w14:paraId="70D44090" w14:textId="77777777" w:rsidR="002F06B0" w:rsidRDefault="002F06B0" w:rsidP="002F06B0">
      <w:pPr>
        <w:pStyle w:val="ListParagraph"/>
        <w:numPr>
          <w:ilvl w:val="0"/>
          <w:numId w:val="3"/>
        </w:numPr>
        <w:spacing w:after="0" w:line="240" w:lineRule="auto"/>
        <w:rPr>
          <w:rFonts w:ascii="Arial" w:hAnsi="Arial" w:cs="Arial"/>
        </w:rPr>
      </w:pPr>
      <w:r>
        <w:rPr>
          <w:rFonts w:ascii="Arial" w:hAnsi="Arial" w:cs="Arial"/>
        </w:rPr>
        <w:t>J-CC – Principles of MSP in France is to extent what happened on a project level (issue driven) and convene multiple stakeholders to resolve maters. MSP is an extension of this principle.</w:t>
      </w:r>
    </w:p>
    <w:p w14:paraId="19BDCE60" w14:textId="77777777" w:rsidR="002F06B0" w:rsidRDefault="002F06B0" w:rsidP="002F06B0">
      <w:pPr>
        <w:pStyle w:val="ListParagraph"/>
        <w:numPr>
          <w:ilvl w:val="0"/>
          <w:numId w:val="3"/>
        </w:numPr>
        <w:spacing w:after="0" w:line="240" w:lineRule="auto"/>
        <w:rPr>
          <w:rFonts w:ascii="Arial" w:hAnsi="Arial" w:cs="Arial"/>
        </w:rPr>
      </w:pPr>
      <w:r>
        <w:rPr>
          <w:rFonts w:ascii="Arial" w:hAnsi="Arial" w:cs="Arial"/>
        </w:rPr>
        <w:lastRenderedPageBreak/>
        <w:t>NL – In port of Newcastle, largest coal port in the world, impacting upon PNG reefs. As such, there is a need to proactively manage shipping activity e.g. through anchorages, so there are impacts across the coast as a result. Not just in Australia but PNG suffering from pollution as a result of this dense shipping activity. MSP needed to take a holistic view across all activities. Need to provide all information heard over last few days to IALA members.</w:t>
      </w:r>
    </w:p>
    <w:p w14:paraId="21A2E84F" w14:textId="77777777" w:rsidR="002F06B0" w:rsidRDefault="002F06B0" w:rsidP="002F06B0">
      <w:pPr>
        <w:pStyle w:val="ListParagraph"/>
        <w:numPr>
          <w:ilvl w:val="0"/>
          <w:numId w:val="3"/>
        </w:numPr>
        <w:spacing w:after="0" w:line="240" w:lineRule="auto"/>
        <w:rPr>
          <w:rFonts w:ascii="Arial" w:hAnsi="Arial" w:cs="Arial"/>
        </w:rPr>
      </w:pPr>
      <w:r>
        <w:rPr>
          <w:rFonts w:ascii="Arial" w:hAnsi="Arial" w:cs="Arial"/>
        </w:rPr>
        <w:t>TK – Need an overview of where shipping is going to put MSP in context.</w:t>
      </w:r>
    </w:p>
    <w:p w14:paraId="01B6D15B" w14:textId="77777777" w:rsidR="002F06B0" w:rsidRDefault="002F06B0" w:rsidP="002F06B0">
      <w:pPr>
        <w:pStyle w:val="ListParagraph"/>
        <w:numPr>
          <w:ilvl w:val="0"/>
          <w:numId w:val="3"/>
        </w:numPr>
        <w:spacing w:after="0" w:line="240" w:lineRule="auto"/>
        <w:rPr>
          <w:rFonts w:ascii="Arial" w:hAnsi="Arial" w:cs="Arial"/>
        </w:rPr>
      </w:pPr>
      <w:r>
        <w:rPr>
          <w:rFonts w:ascii="Arial" w:hAnsi="Arial" w:cs="Arial"/>
        </w:rPr>
        <w:t xml:space="preserve">ND – Does the paper include comment on how interactions are over EEZs? </w:t>
      </w:r>
    </w:p>
    <w:p w14:paraId="5D8A3B71" w14:textId="77777777" w:rsidR="00F23A39" w:rsidRDefault="00F23A39" w:rsidP="002F06B0">
      <w:pPr>
        <w:pStyle w:val="ListParagraph"/>
        <w:numPr>
          <w:ilvl w:val="0"/>
          <w:numId w:val="3"/>
        </w:numPr>
        <w:spacing w:after="0" w:line="240" w:lineRule="auto"/>
        <w:rPr>
          <w:rFonts w:ascii="Arial" w:hAnsi="Arial" w:cs="Arial"/>
        </w:rPr>
      </w:pPr>
      <w:r>
        <w:rPr>
          <w:rFonts w:ascii="Arial" w:hAnsi="Arial" w:cs="Arial"/>
        </w:rPr>
        <w:t>NL – International maritime boundaries are an important feature of MSP.</w:t>
      </w:r>
    </w:p>
    <w:p w14:paraId="1B173E6A" w14:textId="77777777" w:rsidR="002F06B0" w:rsidRDefault="002F06B0" w:rsidP="002F06B0">
      <w:pPr>
        <w:pStyle w:val="ListParagraph"/>
        <w:numPr>
          <w:ilvl w:val="0"/>
          <w:numId w:val="3"/>
        </w:numPr>
        <w:spacing w:after="0" w:line="240" w:lineRule="auto"/>
        <w:rPr>
          <w:rFonts w:ascii="Arial" w:hAnsi="Arial" w:cs="Arial"/>
        </w:rPr>
      </w:pPr>
      <w:r>
        <w:rPr>
          <w:rFonts w:ascii="Arial" w:hAnsi="Arial" w:cs="Arial"/>
        </w:rPr>
        <w:t>NL – Main focus will be at coast where markings are</w:t>
      </w:r>
      <w:r w:rsidR="00F23A39">
        <w:rPr>
          <w:rFonts w:ascii="Arial" w:hAnsi="Arial" w:cs="Arial"/>
        </w:rPr>
        <w:t xml:space="preserve"> (situations wherever navigation, traffic services – the matters IALA works on – have a role)</w:t>
      </w:r>
      <w:r>
        <w:rPr>
          <w:rFonts w:ascii="Arial" w:hAnsi="Arial" w:cs="Arial"/>
        </w:rPr>
        <w:t>, not set limits and note interactions at borders, but focus on main IALA concerns.</w:t>
      </w:r>
    </w:p>
    <w:p w14:paraId="65C22340" w14:textId="77777777" w:rsidR="002F06B0" w:rsidRDefault="00E6577F" w:rsidP="002F06B0">
      <w:pPr>
        <w:pStyle w:val="ListParagraph"/>
        <w:numPr>
          <w:ilvl w:val="0"/>
          <w:numId w:val="3"/>
        </w:numPr>
        <w:spacing w:after="0" w:line="240" w:lineRule="auto"/>
        <w:rPr>
          <w:rFonts w:ascii="Arial" w:hAnsi="Arial" w:cs="Arial"/>
        </w:rPr>
      </w:pPr>
      <w:r>
        <w:rPr>
          <w:rFonts w:ascii="Arial" w:hAnsi="Arial" w:cs="Arial"/>
        </w:rPr>
        <w:t>TK – Is AtoN a part of licensing or planning? Need to emphasise that there are different levels of involvement e.g. at a project level or a strategic level?</w:t>
      </w:r>
      <w:r w:rsidR="00F23A39">
        <w:rPr>
          <w:rFonts w:ascii="Arial" w:hAnsi="Arial" w:cs="Arial"/>
        </w:rPr>
        <w:t xml:space="preserve"> In strategic planning, </w:t>
      </w:r>
      <w:proofErr w:type="spellStart"/>
      <w:proofErr w:type="gramStart"/>
      <w:r w:rsidR="00F23A39">
        <w:rPr>
          <w:rFonts w:ascii="Arial" w:hAnsi="Arial" w:cs="Arial"/>
        </w:rPr>
        <w:t>mst</w:t>
      </w:r>
      <w:proofErr w:type="spellEnd"/>
      <w:proofErr w:type="gramEnd"/>
      <w:r w:rsidR="00F23A39">
        <w:rPr>
          <w:rFonts w:ascii="Arial" w:hAnsi="Arial" w:cs="Arial"/>
        </w:rPr>
        <w:t xml:space="preserve"> have safety on agenda, include risk analysis and this may inform AtoN discussions.</w:t>
      </w:r>
    </w:p>
    <w:p w14:paraId="63CF37AC" w14:textId="77777777" w:rsidR="00F23A39" w:rsidRDefault="00F23A39" w:rsidP="002F06B0">
      <w:pPr>
        <w:pStyle w:val="ListParagraph"/>
        <w:numPr>
          <w:ilvl w:val="0"/>
          <w:numId w:val="3"/>
        </w:numPr>
        <w:spacing w:after="0" w:line="240" w:lineRule="auto"/>
        <w:rPr>
          <w:rFonts w:ascii="Arial" w:hAnsi="Arial" w:cs="Arial"/>
        </w:rPr>
      </w:pPr>
      <w:r>
        <w:rPr>
          <w:rFonts w:ascii="Arial" w:hAnsi="Arial" w:cs="Arial"/>
        </w:rPr>
        <w:t>ND – There is a risk to developers that don’t consider matters IALA are concerned with will have issues in terms of costs to the development e.g. consideration of navigation needs.</w:t>
      </w:r>
    </w:p>
    <w:p w14:paraId="1F97B121" w14:textId="77777777" w:rsidR="00F23A39" w:rsidRDefault="00F23A39" w:rsidP="002F06B0">
      <w:pPr>
        <w:pStyle w:val="ListParagraph"/>
        <w:numPr>
          <w:ilvl w:val="0"/>
          <w:numId w:val="3"/>
        </w:numPr>
        <w:spacing w:after="0" w:line="240" w:lineRule="auto"/>
        <w:rPr>
          <w:rFonts w:ascii="Arial" w:hAnsi="Arial" w:cs="Arial"/>
        </w:rPr>
      </w:pPr>
      <w:r>
        <w:rPr>
          <w:rFonts w:ascii="Arial" w:hAnsi="Arial" w:cs="Arial"/>
        </w:rPr>
        <w:t xml:space="preserve">J-CC – Radio interference is another issue – not interrupting this is key to search and rescue as well as navigation. </w:t>
      </w:r>
    </w:p>
    <w:p w14:paraId="19730B31" w14:textId="77777777" w:rsidR="00E6577F" w:rsidRDefault="00E6577F" w:rsidP="002F06B0">
      <w:pPr>
        <w:pStyle w:val="ListParagraph"/>
        <w:numPr>
          <w:ilvl w:val="0"/>
          <w:numId w:val="3"/>
        </w:numPr>
        <w:spacing w:after="0" w:line="240" w:lineRule="auto"/>
        <w:rPr>
          <w:rFonts w:ascii="Arial" w:hAnsi="Arial" w:cs="Arial"/>
        </w:rPr>
      </w:pPr>
      <w:r>
        <w:rPr>
          <w:rFonts w:ascii="Arial" w:hAnsi="Arial" w:cs="Arial"/>
        </w:rPr>
        <w:t>PG – Most important is for the shipping sector</w:t>
      </w:r>
      <w:r w:rsidR="00F23A39">
        <w:rPr>
          <w:rFonts w:ascii="Arial" w:hAnsi="Arial" w:cs="Arial"/>
        </w:rPr>
        <w:t xml:space="preserve"> / IALA</w:t>
      </w:r>
      <w:r>
        <w:rPr>
          <w:rFonts w:ascii="Arial" w:hAnsi="Arial" w:cs="Arial"/>
        </w:rPr>
        <w:t xml:space="preserve"> to set out what its spatial requirements are. If this is done at the strategic level e.g. turning circles and room needed, then this really helps all users get the most out of the plan. Would be good for IALA guidance to include toolbox. Must</w:t>
      </w:r>
      <w:r w:rsidR="00251FAF">
        <w:rPr>
          <w:rFonts w:ascii="Arial" w:hAnsi="Arial" w:cs="Arial"/>
        </w:rPr>
        <w:t xml:space="preserve"> be able to understand what sectors want to be able to articulate needs at e.g. MSP Directive negotiations.</w:t>
      </w:r>
    </w:p>
    <w:p w14:paraId="6D812639" w14:textId="77777777" w:rsidR="00251FAF" w:rsidRDefault="00251FAF" w:rsidP="002F06B0">
      <w:pPr>
        <w:pStyle w:val="ListParagraph"/>
        <w:numPr>
          <w:ilvl w:val="0"/>
          <w:numId w:val="3"/>
        </w:numPr>
        <w:spacing w:after="0" w:line="240" w:lineRule="auto"/>
        <w:rPr>
          <w:rFonts w:ascii="Arial" w:hAnsi="Arial" w:cs="Arial"/>
        </w:rPr>
      </w:pPr>
      <w:r>
        <w:rPr>
          <w:rFonts w:ascii="Arial" w:hAnsi="Arial" w:cs="Arial"/>
        </w:rPr>
        <w:t>NL – Demonstrate tool that allows consultation to take place.</w:t>
      </w:r>
    </w:p>
    <w:p w14:paraId="0EA4473B" w14:textId="77777777" w:rsidR="009A7261" w:rsidRDefault="009A7261" w:rsidP="002F06B0">
      <w:pPr>
        <w:pStyle w:val="ListParagraph"/>
        <w:numPr>
          <w:ilvl w:val="0"/>
          <w:numId w:val="3"/>
        </w:numPr>
        <w:spacing w:after="0" w:line="240" w:lineRule="auto"/>
        <w:rPr>
          <w:rFonts w:ascii="Arial" w:hAnsi="Arial" w:cs="Arial"/>
        </w:rPr>
      </w:pPr>
      <w:r>
        <w:rPr>
          <w:rFonts w:ascii="Arial" w:hAnsi="Arial" w:cs="Arial"/>
        </w:rPr>
        <w:t>PG – Mapping is part of the toolbox – is for discussion, not decision-making. However, very useful information. Present use is what can be described, future change is harder to describe.</w:t>
      </w:r>
      <w:r w:rsidR="004259F2">
        <w:rPr>
          <w:rFonts w:ascii="Arial" w:hAnsi="Arial" w:cs="Arial"/>
        </w:rPr>
        <w:t xml:space="preserve"> In describing tools in IALA guidance, should set out limitations.</w:t>
      </w:r>
    </w:p>
    <w:p w14:paraId="4F4D52E9" w14:textId="77777777" w:rsidR="009A7261" w:rsidRDefault="009A7261" w:rsidP="002F06B0">
      <w:pPr>
        <w:pStyle w:val="ListParagraph"/>
        <w:numPr>
          <w:ilvl w:val="0"/>
          <w:numId w:val="3"/>
        </w:numPr>
        <w:spacing w:after="0" w:line="240" w:lineRule="auto"/>
        <w:rPr>
          <w:rFonts w:ascii="Arial" w:hAnsi="Arial" w:cs="Arial"/>
        </w:rPr>
      </w:pPr>
      <w:r>
        <w:rPr>
          <w:rFonts w:ascii="Arial" w:hAnsi="Arial" w:cs="Arial"/>
        </w:rPr>
        <w:t xml:space="preserve">J-CC – Some problems between land use and using chart information due to the different providers and tool design. It’s the coast that will be of most interest to IALA in terms of markings. </w:t>
      </w:r>
    </w:p>
    <w:p w14:paraId="6472A27D" w14:textId="77777777" w:rsidR="009A7261" w:rsidRDefault="009A7261" w:rsidP="002F06B0">
      <w:pPr>
        <w:pStyle w:val="ListParagraph"/>
        <w:numPr>
          <w:ilvl w:val="0"/>
          <w:numId w:val="3"/>
        </w:numPr>
        <w:spacing w:after="0" w:line="240" w:lineRule="auto"/>
        <w:rPr>
          <w:rFonts w:ascii="Arial" w:hAnsi="Arial" w:cs="Arial"/>
        </w:rPr>
      </w:pPr>
      <w:r>
        <w:rPr>
          <w:rFonts w:ascii="Arial" w:hAnsi="Arial" w:cs="Arial"/>
        </w:rPr>
        <w:t>TK – As well as the need for coastal overlap to be understood, there needs to be a better sense of MSP cross-border.</w:t>
      </w:r>
    </w:p>
    <w:p w14:paraId="1CD07A31" w14:textId="77777777" w:rsidR="009A7261" w:rsidRDefault="009A7261" w:rsidP="002F06B0">
      <w:pPr>
        <w:pStyle w:val="ListParagraph"/>
        <w:numPr>
          <w:ilvl w:val="0"/>
          <w:numId w:val="3"/>
        </w:numPr>
        <w:spacing w:after="0" w:line="240" w:lineRule="auto"/>
        <w:rPr>
          <w:rFonts w:ascii="Arial" w:hAnsi="Arial" w:cs="Arial"/>
        </w:rPr>
      </w:pPr>
      <w:r>
        <w:rPr>
          <w:rFonts w:ascii="Arial" w:hAnsi="Arial" w:cs="Arial"/>
        </w:rPr>
        <w:t xml:space="preserve">PG – Discussion at IALA suggests that there is a potential for </w:t>
      </w:r>
      <w:proofErr w:type="spellStart"/>
      <w:r>
        <w:rPr>
          <w:rFonts w:ascii="Arial" w:hAnsi="Arial" w:cs="Arial"/>
        </w:rPr>
        <w:t>transboundary</w:t>
      </w:r>
      <w:proofErr w:type="spellEnd"/>
      <w:r>
        <w:rPr>
          <w:rFonts w:ascii="Arial" w:hAnsi="Arial" w:cs="Arial"/>
        </w:rPr>
        <w:t xml:space="preserve"> matters to be discussed on an issue basis</w:t>
      </w:r>
      <w:r w:rsidR="00DB1123">
        <w:rPr>
          <w:rFonts w:ascii="Arial" w:hAnsi="Arial" w:cs="Arial"/>
        </w:rPr>
        <w:t xml:space="preserve"> by practitioners</w:t>
      </w:r>
      <w:r>
        <w:rPr>
          <w:rFonts w:ascii="Arial" w:hAnsi="Arial" w:cs="Arial"/>
        </w:rPr>
        <w:t xml:space="preserve">. </w:t>
      </w:r>
    </w:p>
    <w:p w14:paraId="04EC690B" w14:textId="77777777" w:rsidR="009A7261" w:rsidRDefault="009A7261" w:rsidP="002F06B0">
      <w:pPr>
        <w:pStyle w:val="ListParagraph"/>
        <w:numPr>
          <w:ilvl w:val="0"/>
          <w:numId w:val="3"/>
        </w:numPr>
        <w:spacing w:after="0" w:line="240" w:lineRule="auto"/>
        <w:rPr>
          <w:rFonts w:ascii="Arial" w:hAnsi="Arial" w:cs="Arial"/>
        </w:rPr>
      </w:pPr>
      <w:r>
        <w:rPr>
          <w:rFonts w:ascii="Arial" w:hAnsi="Arial" w:cs="Arial"/>
        </w:rPr>
        <w:t xml:space="preserve">PD – Data ownership issues e.g. mapping at sea, is a difficulty and part of the problem in terms of not having </w:t>
      </w:r>
      <w:r w:rsidR="004259F2">
        <w:rPr>
          <w:rFonts w:ascii="Arial" w:hAnsi="Arial" w:cs="Arial"/>
        </w:rPr>
        <w:t>the essential information needed.</w:t>
      </w:r>
    </w:p>
    <w:p w14:paraId="7C868A28" w14:textId="77777777" w:rsidR="004259F2" w:rsidRDefault="004259F2" w:rsidP="002F06B0">
      <w:pPr>
        <w:pStyle w:val="ListParagraph"/>
        <w:numPr>
          <w:ilvl w:val="0"/>
          <w:numId w:val="3"/>
        </w:numPr>
        <w:spacing w:after="0" w:line="240" w:lineRule="auto"/>
        <w:rPr>
          <w:rFonts w:ascii="Arial" w:hAnsi="Arial" w:cs="Arial"/>
        </w:rPr>
      </w:pPr>
      <w:r>
        <w:rPr>
          <w:rFonts w:ascii="Arial" w:hAnsi="Arial" w:cs="Arial"/>
        </w:rPr>
        <w:t>NL – Hydrographic officers are very keen to ensure maps are up to date and accurate so quality control and management of this is essential. There is a need for information to be more freely available and in Australia</w:t>
      </w:r>
      <w:r w:rsidR="00DB1123">
        <w:rPr>
          <w:rFonts w:ascii="Arial" w:hAnsi="Arial" w:cs="Arial"/>
        </w:rPr>
        <w:t xml:space="preserve"> RASTER</w:t>
      </w:r>
      <w:r>
        <w:rPr>
          <w:rFonts w:ascii="Arial" w:hAnsi="Arial" w:cs="Arial"/>
        </w:rPr>
        <w:t xml:space="preserve"> maps are produced, paper maps printed from this and ENC data, but no extra resource.</w:t>
      </w:r>
      <w:r w:rsidR="00DB1123">
        <w:rPr>
          <w:rFonts w:ascii="Arial" w:hAnsi="Arial" w:cs="Arial"/>
        </w:rPr>
        <w:t xml:space="preserve"> As such, RASTER</w:t>
      </w:r>
      <w:r>
        <w:rPr>
          <w:rFonts w:ascii="Arial" w:hAnsi="Arial" w:cs="Arial"/>
        </w:rPr>
        <w:t>-based product production being stopped and this may give opportunity to others to u</w:t>
      </w:r>
      <w:r w:rsidR="00DB1123">
        <w:rPr>
          <w:rFonts w:ascii="Arial" w:hAnsi="Arial" w:cs="Arial"/>
        </w:rPr>
        <w:t>se RASTER</w:t>
      </w:r>
      <w:r>
        <w:rPr>
          <w:rFonts w:ascii="Arial" w:hAnsi="Arial" w:cs="Arial"/>
        </w:rPr>
        <w:t xml:space="preserve">-type data. </w:t>
      </w:r>
    </w:p>
    <w:p w14:paraId="506F2574" w14:textId="77777777" w:rsidR="004259F2" w:rsidRDefault="004259F2" w:rsidP="002F06B0">
      <w:pPr>
        <w:pStyle w:val="ListParagraph"/>
        <w:numPr>
          <w:ilvl w:val="0"/>
          <w:numId w:val="3"/>
        </w:numPr>
        <w:spacing w:after="0" w:line="240" w:lineRule="auto"/>
        <w:rPr>
          <w:rFonts w:ascii="Arial" w:hAnsi="Arial" w:cs="Arial"/>
        </w:rPr>
      </w:pPr>
      <w:r>
        <w:rPr>
          <w:rFonts w:ascii="Arial" w:hAnsi="Arial" w:cs="Arial"/>
        </w:rPr>
        <w:t xml:space="preserve">ND – </w:t>
      </w:r>
      <w:r w:rsidR="00DB1123">
        <w:rPr>
          <w:rFonts w:ascii="Arial" w:hAnsi="Arial" w:cs="Arial"/>
        </w:rPr>
        <w:t>Paper and RASTER c</w:t>
      </w:r>
      <w:r>
        <w:rPr>
          <w:rFonts w:ascii="Arial" w:hAnsi="Arial" w:cs="Arial"/>
        </w:rPr>
        <w:t xml:space="preserve">hart scales at the moment do not provide location of individual turbines. This raises the question of who pays for chart updates and it could be that </w:t>
      </w:r>
      <w:r w:rsidR="00DB1123">
        <w:rPr>
          <w:rFonts w:ascii="Arial" w:hAnsi="Arial" w:cs="Arial"/>
        </w:rPr>
        <w:t>developers do this. Essential to enable accurate marking.</w:t>
      </w:r>
    </w:p>
    <w:p w14:paraId="52FCB5F8" w14:textId="77777777" w:rsidR="004259F2" w:rsidRDefault="004259F2" w:rsidP="002F06B0">
      <w:pPr>
        <w:pStyle w:val="ListParagraph"/>
        <w:numPr>
          <w:ilvl w:val="0"/>
          <w:numId w:val="3"/>
        </w:numPr>
        <w:spacing w:after="0" w:line="240" w:lineRule="auto"/>
        <w:rPr>
          <w:rFonts w:ascii="Arial" w:hAnsi="Arial" w:cs="Arial"/>
        </w:rPr>
      </w:pPr>
      <w:r>
        <w:rPr>
          <w:rFonts w:ascii="Arial" w:hAnsi="Arial" w:cs="Arial"/>
        </w:rPr>
        <w:t xml:space="preserve">J-CC - UNCLOS is still an essential principle. Under this, it should be noted that border areas in some locations are not agreed. </w:t>
      </w:r>
    </w:p>
    <w:p w14:paraId="43DDDB56" w14:textId="77777777" w:rsidR="004259F2" w:rsidRDefault="004259F2" w:rsidP="002F06B0">
      <w:pPr>
        <w:pStyle w:val="ListParagraph"/>
        <w:numPr>
          <w:ilvl w:val="0"/>
          <w:numId w:val="3"/>
        </w:numPr>
        <w:spacing w:after="0" w:line="240" w:lineRule="auto"/>
        <w:rPr>
          <w:rFonts w:ascii="Arial" w:hAnsi="Arial" w:cs="Arial"/>
        </w:rPr>
      </w:pPr>
      <w:r>
        <w:rPr>
          <w:rFonts w:ascii="Arial" w:hAnsi="Arial" w:cs="Arial"/>
        </w:rPr>
        <w:t>NL – International conventions should be listed and acknowledged.</w:t>
      </w:r>
    </w:p>
    <w:p w14:paraId="31344FD4" w14:textId="77777777" w:rsidR="004259F2" w:rsidRDefault="004259F2" w:rsidP="002F06B0">
      <w:pPr>
        <w:pStyle w:val="ListParagraph"/>
        <w:numPr>
          <w:ilvl w:val="0"/>
          <w:numId w:val="3"/>
        </w:numPr>
        <w:spacing w:after="0" w:line="240" w:lineRule="auto"/>
        <w:rPr>
          <w:rFonts w:ascii="Arial" w:hAnsi="Arial" w:cs="Arial"/>
        </w:rPr>
      </w:pPr>
      <w:r>
        <w:rPr>
          <w:rFonts w:ascii="Arial" w:hAnsi="Arial" w:cs="Arial"/>
        </w:rPr>
        <w:lastRenderedPageBreak/>
        <w:t>NL – WOC and GOC – GOC is business portfolios coming together and setting out solutions to issues e.g. monitoring of fishing.</w:t>
      </w:r>
    </w:p>
    <w:p w14:paraId="3EE74CD6" w14:textId="77777777" w:rsidR="005D2A4C" w:rsidRDefault="005D2A4C" w:rsidP="002F06B0">
      <w:pPr>
        <w:pStyle w:val="ListParagraph"/>
        <w:numPr>
          <w:ilvl w:val="0"/>
          <w:numId w:val="3"/>
        </w:numPr>
        <w:spacing w:after="0" w:line="240" w:lineRule="auto"/>
        <w:rPr>
          <w:rFonts w:ascii="Arial" w:hAnsi="Arial" w:cs="Arial"/>
        </w:rPr>
      </w:pPr>
      <w:r>
        <w:rPr>
          <w:rFonts w:ascii="Arial" w:hAnsi="Arial" w:cs="Arial"/>
        </w:rPr>
        <w:t xml:space="preserve">TW – Is it safe to assume that IALA as an international organisation is going to develop guidance in accordance with UNESCO approach i.e. balancing economic, </w:t>
      </w:r>
      <w:proofErr w:type="spellStart"/>
      <w:proofErr w:type="gramStart"/>
      <w:r>
        <w:rPr>
          <w:rFonts w:ascii="Arial" w:hAnsi="Arial" w:cs="Arial"/>
        </w:rPr>
        <w:t>env</w:t>
      </w:r>
      <w:proofErr w:type="spellEnd"/>
      <w:r>
        <w:rPr>
          <w:rFonts w:ascii="Arial" w:hAnsi="Arial" w:cs="Arial"/>
        </w:rPr>
        <w:t>.,</w:t>
      </w:r>
      <w:proofErr w:type="gramEnd"/>
      <w:r>
        <w:rPr>
          <w:rFonts w:ascii="Arial" w:hAnsi="Arial" w:cs="Arial"/>
        </w:rPr>
        <w:t xml:space="preserve"> and Soc. Drivers.</w:t>
      </w:r>
    </w:p>
    <w:p w14:paraId="4A7B78E5" w14:textId="77777777" w:rsidR="005D2A4C" w:rsidRDefault="005D2A4C" w:rsidP="002F06B0">
      <w:pPr>
        <w:pStyle w:val="ListParagraph"/>
        <w:numPr>
          <w:ilvl w:val="0"/>
          <w:numId w:val="3"/>
        </w:numPr>
        <w:spacing w:after="0" w:line="240" w:lineRule="auto"/>
        <w:rPr>
          <w:rFonts w:ascii="Arial" w:hAnsi="Arial" w:cs="Arial"/>
        </w:rPr>
      </w:pPr>
      <w:r>
        <w:rPr>
          <w:rFonts w:ascii="Arial" w:hAnsi="Arial" w:cs="Arial"/>
        </w:rPr>
        <w:t xml:space="preserve">PD – Need to ensure that guidance is transferable to all countries, not just EU. </w:t>
      </w:r>
    </w:p>
    <w:p w14:paraId="7DD9CA25" w14:textId="77777777" w:rsidR="005D2A4C" w:rsidRDefault="005D2A4C" w:rsidP="002F06B0">
      <w:pPr>
        <w:pStyle w:val="ListParagraph"/>
        <w:numPr>
          <w:ilvl w:val="0"/>
          <w:numId w:val="3"/>
        </w:numPr>
        <w:spacing w:after="0" w:line="240" w:lineRule="auto"/>
        <w:rPr>
          <w:rFonts w:ascii="Arial" w:hAnsi="Arial" w:cs="Arial"/>
        </w:rPr>
      </w:pPr>
      <w:r>
        <w:rPr>
          <w:rFonts w:ascii="Arial" w:hAnsi="Arial" w:cs="Arial"/>
        </w:rPr>
        <w:t>TK – UNESCO guidelines can be a bit technocratic but overarching principles of SD give enough room for each country to interpret their MSP approach accordingly.</w:t>
      </w:r>
    </w:p>
    <w:p w14:paraId="272CEF4B" w14:textId="77777777" w:rsidR="005D2A4C" w:rsidRDefault="005D2A4C" w:rsidP="002F06B0">
      <w:pPr>
        <w:pStyle w:val="ListParagraph"/>
        <w:numPr>
          <w:ilvl w:val="0"/>
          <w:numId w:val="3"/>
        </w:numPr>
        <w:spacing w:after="0" w:line="240" w:lineRule="auto"/>
        <w:rPr>
          <w:rFonts w:ascii="Arial" w:hAnsi="Arial" w:cs="Arial"/>
        </w:rPr>
      </w:pPr>
      <w:r>
        <w:rPr>
          <w:rFonts w:ascii="Arial" w:hAnsi="Arial" w:cs="Arial"/>
        </w:rPr>
        <w:t xml:space="preserve">PL – </w:t>
      </w:r>
      <w:proofErr w:type="spellStart"/>
      <w:r>
        <w:rPr>
          <w:rFonts w:ascii="Arial" w:hAnsi="Arial" w:cs="Arial"/>
        </w:rPr>
        <w:t>Sust</w:t>
      </w:r>
      <w:proofErr w:type="spellEnd"/>
      <w:r>
        <w:rPr>
          <w:rFonts w:ascii="Arial" w:hAnsi="Arial" w:cs="Arial"/>
        </w:rPr>
        <w:t xml:space="preserve"> Activity rather than SD?</w:t>
      </w:r>
    </w:p>
    <w:p w14:paraId="01E4E1D9" w14:textId="77777777" w:rsidR="005D2A4C" w:rsidRDefault="005D2A4C" w:rsidP="002F06B0">
      <w:pPr>
        <w:pStyle w:val="ListParagraph"/>
        <w:numPr>
          <w:ilvl w:val="0"/>
          <w:numId w:val="3"/>
        </w:numPr>
        <w:spacing w:after="0" w:line="240" w:lineRule="auto"/>
        <w:rPr>
          <w:rFonts w:ascii="Arial" w:hAnsi="Arial" w:cs="Arial"/>
        </w:rPr>
      </w:pPr>
      <w:r>
        <w:rPr>
          <w:rFonts w:ascii="Arial" w:hAnsi="Arial" w:cs="Arial"/>
        </w:rPr>
        <w:t>TK – SD is adaptable in terms of what it means for different planning authorities and this seems to make.</w:t>
      </w:r>
    </w:p>
    <w:p w14:paraId="44B8EDE4" w14:textId="77777777" w:rsidR="002F06B0" w:rsidRPr="002F06B0" w:rsidRDefault="002F06B0" w:rsidP="002F06B0">
      <w:pPr>
        <w:spacing w:after="0" w:line="240" w:lineRule="auto"/>
        <w:rPr>
          <w:rFonts w:ascii="Arial" w:hAnsi="Arial" w:cs="Arial"/>
        </w:rPr>
      </w:pPr>
    </w:p>
    <w:p w14:paraId="058B162E" w14:textId="77777777" w:rsidR="00AB2EAF" w:rsidRPr="00DB1123" w:rsidRDefault="00AB2EAF" w:rsidP="00DB1123">
      <w:pPr>
        <w:spacing w:after="0" w:line="240" w:lineRule="auto"/>
        <w:rPr>
          <w:rFonts w:ascii="Arial" w:hAnsi="Arial" w:cs="Arial"/>
        </w:rPr>
      </w:pPr>
    </w:p>
    <w:p w14:paraId="43DE9EBB" w14:textId="77777777" w:rsidR="00AB2EAF" w:rsidRDefault="00AB2EAF" w:rsidP="00AB2EAF">
      <w:pPr>
        <w:pStyle w:val="ListParagraph"/>
        <w:spacing w:after="0" w:line="240" w:lineRule="auto"/>
        <w:rPr>
          <w:rFonts w:ascii="Arial" w:hAnsi="Arial" w:cs="Arial"/>
        </w:rPr>
      </w:pPr>
    </w:p>
    <w:p w14:paraId="4E7C325E" w14:textId="77777777" w:rsidR="00AB2EAF" w:rsidRDefault="00AB2EAF" w:rsidP="00AB2EAF">
      <w:pPr>
        <w:pStyle w:val="ListParagraph"/>
        <w:numPr>
          <w:ilvl w:val="0"/>
          <w:numId w:val="1"/>
        </w:numPr>
        <w:spacing w:after="0" w:line="240" w:lineRule="auto"/>
        <w:rPr>
          <w:rFonts w:ascii="Arial" w:hAnsi="Arial" w:cs="Arial"/>
        </w:rPr>
      </w:pPr>
      <w:r w:rsidRPr="00AB2EAF">
        <w:rPr>
          <w:rFonts w:ascii="Arial" w:hAnsi="Arial" w:cs="Arial"/>
        </w:rPr>
        <w:t>AtoN – Who are the players in MSP processes and how to they work to achieve the aim of navigational safety?</w:t>
      </w:r>
      <w:r>
        <w:rPr>
          <w:rFonts w:ascii="Arial" w:hAnsi="Arial" w:cs="Arial"/>
        </w:rPr>
        <w:t xml:space="preserve"> – For England, useful to understand the gap between project level assessments and national legislation that transposes international initiatives. </w:t>
      </w:r>
    </w:p>
    <w:p w14:paraId="0DA5101A" w14:textId="77777777" w:rsidR="00AB2EAF" w:rsidRDefault="00AB2EAF" w:rsidP="00AB2EAF">
      <w:pPr>
        <w:pStyle w:val="ListParagraph"/>
        <w:spacing w:after="0" w:line="240" w:lineRule="auto"/>
        <w:rPr>
          <w:rFonts w:ascii="Arial" w:hAnsi="Arial" w:cs="Arial"/>
        </w:rPr>
      </w:pPr>
    </w:p>
    <w:p w14:paraId="106761A8" w14:textId="77777777" w:rsidR="00AB2EAF" w:rsidRDefault="00AB2EAF" w:rsidP="00AB2EAF">
      <w:pPr>
        <w:pStyle w:val="ListParagraph"/>
        <w:spacing w:after="0" w:line="240" w:lineRule="auto"/>
        <w:rPr>
          <w:rFonts w:ascii="Arial" w:hAnsi="Arial" w:cs="Arial"/>
        </w:rPr>
      </w:pPr>
      <w:r>
        <w:rPr>
          <w:rFonts w:ascii="Arial" w:hAnsi="Arial" w:cs="Arial"/>
        </w:rPr>
        <w:t xml:space="preserve">Recommended step by step process – However, not all about AtoN, scale of plans is variable and </w:t>
      </w:r>
    </w:p>
    <w:p w14:paraId="691A23F3" w14:textId="77777777" w:rsidR="00AB2EAF" w:rsidRDefault="00AB2EAF" w:rsidP="00AB2EAF">
      <w:pPr>
        <w:spacing w:after="0" w:line="240" w:lineRule="auto"/>
        <w:ind w:left="720"/>
        <w:rPr>
          <w:rFonts w:ascii="Arial" w:hAnsi="Arial" w:cs="Arial"/>
        </w:rPr>
      </w:pPr>
    </w:p>
    <w:p w14:paraId="2AE20AC7" w14:textId="77777777" w:rsidR="00AB2EAF" w:rsidRDefault="00AB2EAF" w:rsidP="00AB2EAF">
      <w:pPr>
        <w:spacing w:after="0" w:line="240" w:lineRule="auto"/>
        <w:ind w:left="720"/>
        <w:rPr>
          <w:rFonts w:ascii="Arial" w:hAnsi="Arial" w:cs="Arial"/>
        </w:rPr>
      </w:pPr>
    </w:p>
    <w:p w14:paraId="3CC4448B" w14:textId="77777777" w:rsidR="00AB2EAF" w:rsidRPr="00C63D70" w:rsidRDefault="00C63D70" w:rsidP="00C63D70">
      <w:pPr>
        <w:pStyle w:val="ListParagraph"/>
        <w:numPr>
          <w:ilvl w:val="0"/>
          <w:numId w:val="2"/>
        </w:numPr>
        <w:spacing w:after="0" w:line="240" w:lineRule="auto"/>
        <w:rPr>
          <w:rFonts w:ascii="Arial" w:hAnsi="Arial" w:cs="Arial"/>
        </w:rPr>
      </w:pPr>
      <w:r>
        <w:rPr>
          <w:rFonts w:ascii="Arial" w:hAnsi="Arial" w:cs="Arial"/>
        </w:rPr>
        <w:t>Matters of importance to shipping.</w:t>
      </w:r>
    </w:p>
    <w:p w14:paraId="50865094" w14:textId="77777777" w:rsidR="00AB2EAF" w:rsidRDefault="00AB2EAF" w:rsidP="00AB2EAF">
      <w:pPr>
        <w:spacing w:after="0" w:line="240" w:lineRule="auto"/>
        <w:ind w:left="720"/>
        <w:rPr>
          <w:rFonts w:ascii="Arial" w:hAnsi="Arial" w:cs="Arial"/>
        </w:rPr>
      </w:pPr>
    </w:p>
    <w:p w14:paraId="4BCE0D90" w14:textId="77777777" w:rsidR="0027279D" w:rsidRDefault="0027279D" w:rsidP="00AB2EAF">
      <w:pPr>
        <w:spacing w:after="0" w:line="240" w:lineRule="auto"/>
        <w:ind w:left="720"/>
        <w:rPr>
          <w:rFonts w:ascii="Arial" w:hAnsi="Arial" w:cs="Arial"/>
        </w:rPr>
      </w:pPr>
    </w:p>
    <w:p w14:paraId="3AEB3850" w14:textId="77777777" w:rsidR="002D775F" w:rsidRDefault="002D775F" w:rsidP="00AB2EAF">
      <w:pPr>
        <w:spacing w:after="0" w:line="240" w:lineRule="auto"/>
        <w:ind w:left="720"/>
        <w:rPr>
          <w:rFonts w:ascii="Arial" w:hAnsi="Arial" w:cs="Arial"/>
        </w:rPr>
      </w:pPr>
    </w:p>
    <w:p w14:paraId="6CDC1739" w14:textId="77777777" w:rsidR="002D775F" w:rsidRDefault="002D775F" w:rsidP="00AB2EAF">
      <w:pPr>
        <w:spacing w:after="0" w:line="240" w:lineRule="auto"/>
        <w:ind w:left="720"/>
        <w:rPr>
          <w:rFonts w:ascii="Arial" w:hAnsi="Arial" w:cs="Arial"/>
        </w:rPr>
      </w:pPr>
    </w:p>
    <w:p w14:paraId="5273CE75" w14:textId="77777777" w:rsidR="0027279D" w:rsidRDefault="0027279D" w:rsidP="00AB2EAF">
      <w:pPr>
        <w:spacing w:after="0" w:line="240" w:lineRule="auto"/>
        <w:ind w:left="720"/>
        <w:rPr>
          <w:rFonts w:ascii="Arial" w:hAnsi="Arial" w:cs="Arial"/>
        </w:rPr>
      </w:pPr>
    </w:p>
    <w:sectPr w:rsidR="0027279D" w:rsidSect="00F01A45">
      <w:headerReference w:type="even" r:id="rId15"/>
      <w:headerReference w:type="default" r:id="rId16"/>
      <w:headerReference w:type="first" r:id="rId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306685" w:date="2013-05-24T15:07:00Z" w:initials="TW">
    <w:p w14:paraId="3D588578" w14:textId="77777777" w:rsidR="00332608" w:rsidRDefault="00332608" w:rsidP="0027279D">
      <w:pPr>
        <w:pStyle w:val="CommentText"/>
      </w:pPr>
      <w:r>
        <w:rPr>
          <w:rStyle w:val="CommentReference"/>
        </w:rPr>
        <w:annotationRef/>
      </w:r>
      <w:r>
        <w:t>This diagram needs to illustrate a robust and generic process that describes the main parts of marine spatial planning and will need to be worked on to ensure buy-in across the IALA member countries.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7BA3D" w14:textId="77777777" w:rsidR="00332608" w:rsidRDefault="00332608" w:rsidP="000E1B46">
      <w:pPr>
        <w:spacing w:after="0" w:line="240" w:lineRule="auto"/>
      </w:pPr>
      <w:r>
        <w:separator/>
      </w:r>
    </w:p>
  </w:endnote>
  <w:endnote w:type="continuationSeparator" w:id="0">
    <w:p w14:paraId="3B6ECEBC" w14:textId="77777777" w:rsidR="00332608" w:rsidRDefault="00332608" w:rsidP="000E1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6CABC" w14:textId="77777777" w:rsidR="00332608" w:rsidRDefault="00332608" w:rsidP="000E1B46">
      <w:pPr>
        <w:spacing w:after="0" w:line="240" w:lineRule="auto"/>
      </w:pPr>
      <w:r>
        <w:separator/>
      </w:r>
    </w:p>
  </w:footnote>
  <w:footnote w:type="continuationSeparator" w:id="0">
    <w:p w14:paraId="56E403E5" w14:textId="77777777" w:rsidR="00332608" w:rsidRDefault="00332608" w:rsidP="000E1B46">
      <w:pPr>
        <w:spacing w:after="0" w:line="240" w:lineRule="auto"/>
      </w:pPr>
      <w:r>
        <w:continuationSeparator/>
      </w:r>
    </w:p>
  </w:footnote>
  <w:footnote w:id="1">
    <w:p w14:paraId="78F4E66D" w14:textId="77777777" w:rsidR="00332608" w:rsidRDefault="00332608" w:rsidP="0027279D">
      <w:pPr>
        <w:pStyle w:val="FootnoteText"/>
      </w:pPr>
      <w:r>
        <w:rPr>
          <w:rStyle w:val="FootnoteReference"/>
        </w:rPr>
        <w:footnoteRef/>
      </w:r>
      <w:r>
        <w:t xml:space="preserve"> </w:t>
      </w:r>
      <w:r>
        <w:rPr>
          <w:rFonts w:ascii="Arial" w:hAnsi="Arial" w:cs="Arial"/>
        </w:rPr>
        <w:t>This document is a statement from IALA and is to inform discussions in any jurisdiction developing a plan and these planning authorities should be sure to engage any other maritime interests in plan development.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46204" w14:textId="4ED17030" w:rsidR="00695581" w:rsidRDefault="00990912">
    <w:pPr>
      <w:pStyle w:val="Header"/>
    </w:pPr>
    <w:r>
      <w:rPr>
        <w:noProof/>
        <w:lang w:eastAsia="en-US"/>
      </w:rPr>
      <w:pict w14:anchorId="20F76B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56.75pt;height:79.5pt;rotation:315;z-index:-251655168;mso-wrap-edited:f;mso-position-horizontal:center;mso-position-horizontal-relative:margin;mso-position-vertical:center;mso-position-vertical-relative:margin" wrapcoords="21076 5501 20872 5298 20406 4890 20173 5298 20144 5705 20144 8150 19766 5501 19212 4075 19038 5094 18718 5298 18659 5298 18630 6724 18572 6724 17757 5298 17087 5298 17029 5501 16971 8762 16069 5298 15836 4686 15777 5298 15545 8150 14729 5909 14438 5298 13711 5298 13652 6113 13623 13041 12459 5909 11993 3871 11731 4890 11265 6113 11265 6316 10974 8558 10421 4890 10276 5705 10246 8150 9228 4890 9169 5094 9053 5705 8966 8150 8471 4890 8296 5298 7830 5094 7685 5298 7423 6724 6928 5298 6695 4890 6637 5909 6637 10188 5938 5501 5734 5298 5269 4890 5036 5298 5007 5705 4977 8150 4250 5705 3929 4890 3347 5298 2969 7335 2590 5298 2387 5298 2241 7335 1921 6520 1251 5094 1164 5705 1018 7743 349 5298 116 4686 29 5705 523 15486 727 16913 727 17116 960 16913 1135 13449 1571 16098 2008 17524 2183 16098 2357 12633 2561 14060 3580 17524 4191 16505 4541 14467 4541 14264 5094 17116 5298 16505 5327 15079 5356 15079 6258 17116 6899 16913 6986 16505 6986 13041 7830 17524 8034 16098 8354 17116 8587 16505 8616 15079 9169 16913 9344 16709 9373 11207 10305 17116 10567 16505 10596 14875 11527 16709 12168 17116 12197 17116 12459 16301 12517 15894 12692 13652 12517 10596 12051 6928 13419 15283 13885 17524 14031 16098 14205 12633 14584 15079 15283 17320 15690 14060 15865 14875 16709 17320 17320 16913 17378 16505 17553 12837 18805 17116 19707 16709 19795 15894 20231 17116 20464 16709 20522 15079 21396 17116 21512 16505 21396 14467 21192 11003 21338 10188 21396 8354 21367 7539 21076 5501" fillcolor="silver" stroked="f">
          <v:textpath style="font-family:&quot;Calibri&quot;;font-size:1pt" string="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D6873" w14:textId="43E0DED9" w:rsidR="00695581" w:rsidRDefault="00990912">
    <w:pPr>
      <w:pStyle w:val="Header"/>
    </w:pPr>
    <w:r>
      <w:rPr>
        <w:noProof/>
        <w:lang w:eastAsia="en-US"/>
      </w:rPr>
      <w:pict w14:anchorId="399D65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56.75pt;height:79.5pt;rotation:315;z-index:-251657216;mso-wrap-edited:f;mso-position-horizontal:center;mso-position-horizontal-relative:margin;mso-position-vertical:center;mso-position-vertical-relative:margin" wrapcoords="21076 5501 20872 5298 20406 4890 20173 5298 20144 5705 20144 8150 19766 5501 19212 4075 19038 5094 18718 5298 18659 5298 18630 6724 18572 6724 17757 5298 17087 5298 17029 5501 16971 8762 16069 5298 15836 4686 15777 5298 15545 8150 14729 5909 14438 5298 13711 5298 13652 6113 13623 13041 12459 5909 11993 3871 11731 4890 11265 6113 11265 6316 10974 8558 10421 4890 10276 5705 10246 8150 9228 4890 9169 5094 9053 5705 8966 8150 8471 4890 8296 5298 7830 5094 7685 5298 7423 6724 6928 5298 6695 4890 6637 5909 6637 10188 5938 5501 5734 5298 5269 4890 5036 5298 5007 5705 4977 8150 4250 5705 3929 4890 3347 5298 2969 7335 2590 5298 2387 5298 2241 7335 1921 6520 1251 5094 1164 5705 1018 7743 349 5298 116 4686 29 5705 523 15486 727 16913 727 17116 960 16913 1135 13449 1571 16098 2008 17524 2183 16098 2357 12633 2561 14060 3580 17524 4191 16505 4541 14467 4541 14264 5094 17116 5298 16505 5327 15079 5356 15079 6258 17116 6899 16913 6986 16505 6986 13041 7830 17524 8034 16098 8354 17116 8587 16505 8616 15079 9169 16913 9344 16709 9373 11207 10305 17116 10567 16505 10596 14875 11527 16709 12168 17116 12197 17116 12459 16301 12517 15894 12692 13652 12517 10596 12051 6928 13419 15283 13885 17524 14031 16098 14205 12633 14584 15079 15283 17320 15690 14060 15865 14875 16709 17320 17320 16913 17378 16505 17553 12837 18805 17116 19707 16709 19795 15894 20231 17116 20464 16709 20522 15079 21396 17116 21512 16505 21396 14467 21192 11003 21338 10188 21396 8354 21367 7539 21076 5501" fillcolor="silver" stroked="f">
          <v:textpath style="font-family:&quot;Calibri&quot;;font-size:1pt" string="WORKING PAPER"/>
          <w10:wrap anchorx="margin" anchory="margin"/>
        </v:shape>
      </w:pic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407AA" w14:textId="2A29A214" w:rsidR="00695581" w:rsidRDefault="00990912">
    <w:pPr>
      <w:pStyle w:val="Header"/>
    </w:pPr>
    <w:r>
      <w:rPr>
        <w:noProof/>
        <w:lang w:eastAsia="en-US"/>
      </w:rPr>
      <w:pict w14:anchorId="12C1A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56.75pt;height:79.5pt;rotation:315;z-index:-251653120;mso-wrap-edited:f;mso-position-horizontal:center;mso-position-horizontal-relative:margin;mso-position-vertical:center;mso-position-vertical-relative:margin" wrapcoords="21076 5501 20872 5298 20406 4890 20173 5298 20144 5705 20144 8150 19766 5501 19212 4075 19038 5094 18718 5298 18659 5298 18630 6724 18572 6724 17757 5298 17087 5298 17029 5501 16971 8762 16069 5298 15836 4686 15777 5298 15545 8150 14729 5909 14438 5298 13711 5298 13652 6113 13623 13041 12459 5909 11993 3871 11731 4890 11265 6113 11265 6316 10974 8558 10421 4890 10276 5705 10246 8150 9228 4890 9169 5094 9053 5705 8966 8150 8471 4890 8296 5298 7830 5094 7685 5298 7423 6724 6928 5298 6695 4890 6637 5909 6637 10188 5938 5501 5734 5298 5269 4890 5036 5298 5007 5705 4977 8150 4250 5705 3929 4890 3347 5298 2969 7335 2590 5298 2387 5298 2241 7335 1921 6520 1251 5094 1164 5705 1018 7743 349 5298 116 4686 29 5705 523 15486 727 16913 727 17116 960 16913 1135 13449 1571 16098 2008 17524 2183 16098 2357 12633 2561 14060 3580 17524 4191 16505 4541 14467 4541 14264 5094 17116 5298 16505 5327 15079 5356 15079 6258 17116 6899 16913 6986 16505 6986 13041 7830 17524 8034 16098 8354 17116 8587 16505 8616 15079 9169 16913 9344 16709 9373 11207 10305 17116 10567 16505 10596 14875 11527 16709 12168 17116 12197 17116 12459 16301 12517 15894 12692 13652 12517 10596 12051 6928 13419 15283 13885 17524 14031 16098 14205 12633 14584 15079 15283 17320 15690 14060 15865 14875 16709 17320 17320 16913 17378 16505 17553 12837 18805 17116 19707 16709 19795 15894 20231 17116 20464 16709 20522 15079 21396 17116 21512 16505 21396 14467 21192 11003 21338 10188 21396 8354 21367 7539 21076 5501" fillcolor="silver" stroked="f">
          <v:textpath style="font-family:&quot;Calibri&quot;;font-size:1pt" string="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79E"/>
    <w:multiLevelType w:val="hybridMultilevel"/>
    <w:tmpl w:val="5E069040"/>
    <w:lvl w:ilvl="0" w:tplc="3CC84B7C">
      <w:start w:val="1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BC4C59"/>
    <w:multiLevelType w:val="hybridMultilevel"/>
    <w:tmpl w:val="4F6091C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28015DC2"/>
    <w:multiLevelType w:val="hybridMultilevel"/>
    <w:tmpl w:val="50F4369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DA93F4C"/>
    <w:multiLevelType w:val="hybridMultilevel"/>
    <w:tmpl w:val="2AFA0F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6CFE15D5"/>
    <w:multiLevelType w:val="hybridMultilevel"/>
    <w:tmpl w:val="8E2CD6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AF"/>
    <w:rsid w:val="000225E4"/>
    <w:rsid w:val="000730C6"/>
    <w:rsid w:val="00084ED4"/>
    <w:rsid w:val="000E1B46"/>
    <w:rsid w:val="0017222B"/>
    <w:rsid w:val="00195D43"/>
    <w:rsid w:val="0022782E"/>
    <w:rsid w:val="00251FAF"/>
    <w:rsid w:val="0027279D"/>
    <w:rsid w:val="00275F77"/>
    <w:rsid w:val="002D775F"/>
    <w:rsid w:val="002D7B5F"/>
    <w:rsid w:val="002F06B0"/>
    <w:rsid w:val="0030261D"/>
    <w:rsid w:val="00332608"/>
    <w:rsid w:val="0037306F"/>
    <w:rsid w:val="003B2B85"/>
    <w:rsid w:val="004259F2"/>
    <w:rsid w:val="004768D9"/>
    <w:rsid w:val="0048120A"/>
    <w:rsid w:val="005A5634"/>
    <w:rsid w:val="005D0CCA"/>
    <w:rsid w:val="005D2A4C"/>
    <w:rsid w:val="00603E01"/>
    <w:rsid w:val="00695581"/>
    <w:rsid w:val="007F4A68"/>
    <w:rsid w:val="0084640D"/>
    <w:rsid w:val="008907EB"/>
    <w:rsid w:val="008921CB"/>
    <w:rsid w:val="008B5DF7"/>
    <w:rsid w:val="00951864"/>
    <w:rsid w:val="00990912"/>
    <w:rsid w:val="009A7261"/>
    <w:rsid w:val="009C6C35"/>
    <w:rsid w:val="009D7ADC"/>
    <w:rsid w:val="00A05B1A"/>
    <w:rsid w:val="00AB2EAF"/>
    <w:rsid w:val="00AD363D"/>
    <w:rsid w:val="00B20EFF"/>
    <w:rsid w:val="00B90829"/>
    <w:rsid w:val="00C02FBB"/>
    <w:rsid w:val="00C47B4C"/>
    <w:rsid w:val="00C51A95"/>
    <w:rsid w:val="00C63D70"/>
    <w:rsid w:val="00C8132D"/>
    <w:rsid w:val="00CF3A68"/>
    <w:rsid w:val="00D5356E"/>
    <w:rsid w:val="00DB1123"/>
    <w:rsid w:val="00DB253A"/>
    <w:rsid w:val="00E03615"/>
    <w:rsid w:val="00E3632A"/>
    <w:rsid w:val="00E6577F"/>
    <w:rsid w:val="00EC3878"/>
    <w:rsid w:val="00F01A45"/>
    <w:rsid w:val="00F025F6"/>
    <w:rsid w:val="00F23A39"/>
    <w:rsid w:val="00F953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3AF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EAF"/>
    <w:pPr>
      <w:ind w:left="720"/>
      <w:contextualSpacing/>
    </w:pPr>
  </w:style>
  <w:style w:type="character" w:styleId="Hyperlink">
    <w:name w:val="Hyperlink"/>
    <w:basedOn w:val="DefaultParagraphFont"/>
    <w:uiPriority w:val="99"/>
    <w:unhideWhenUsed/>
    <w:rsid w:val="00C8132D"/>
    <w:rPr>
      <w:color w:val="0000FF" w:themeColor="hyperlink"/>
      <w:u w:val="single"/>
    </w:rPr>
  </w:style>
  <w:style w:type="paragraph" w:styleId="BalloonText">
    <w:name w:val="Balloon Text"/>
    <w:basedOn w:val="Normal"/>
    <w:link w:val="BalloonTextChar"/>
    <w:uiPriority w:val="99"/>
    <w:semiHidden/>
    <w:unhideWhenUsed/>
    <w:rsid w:val="00C81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32D"/>
    <w:rPr>
      <w:rFonts w:ascii="Tahoma" w:hAnsi="Tahoma" w:cs="Tahoma"/>
      <w:sz w:val="16"/>
      <w:szCs w:val="16"/>
    </w:rPr>
  </w:style>
  <w:style w:type="paragraph" w:styleId="FootnoteText">
    <w:name w:val="footnote text"/>
    <w:basedOn w:val="Normal"/>
    <w:link w:val="FootnoteTextChar"/>
    <w:uiPriority w:val="99"/>
    <w:semiHidden/>
    <w:unhideWhenUsed/>
    <w:rsid w:val="000E1B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1B46"/>
    <w:rPr>
      <w:sz w:val="20"/>
      <w:szCs w:val="20"/>
    </w:rPr>
  </w:style>
  <w:style w:type="character" w:styleId="FootnoteReference">
    <w:name w:val="footnote reference"/>
    <w:basedOn w:val="DefaultParagraphFont"/>
    <w:uiPriority w:val="99"/>
    <w:semiHidden/>
    <w:unhideWhenUsed/>
    <w:rsid w:val="000E1B46"/>
    <w:rPr>
      <w:vertAlign w:val="superscript"/>
    </w:rPr>
  </w:style>
  <w:style w:type="character" w:styleId="CommentReference">
    <w:name w:val="annotation reference"/>
    <w:basedOn w:val="DefaultParagraphFont"/>
    <w:uiPriority w:val="99"/>
    <w:semiHidden/>
    <w:unhideWhenUsed/>
    <w:rsid w:val="000E1B46"/>
    <w:rPr>
      <w:sz w:val="16"/>
      <w:szCs w:val="16"/>
    </w:rPr>
  </w:style>
  <w:style w:type="paragraph" w:styleId="CommentText">
    <w:name w:val="annotation text"/>
    <w:basedOn w:val="Normal"/>
    <w:link w:val="CommentTextChar"/>
    <w:uiPriority w:val="99"/>
    <w:semiHidden/>
    <w:unhideWhenUsed/>
    <w:rsid w:val="000E1B46"/>
    <w:pPr>
      <w:spacing w:line="240" w:lineRule="auto"/>
    </w:pPr>
    <w:rPr>
      <w:sz w:val="20"/>
      <w:szCs w:val="20"/>
    </w:rPr>
  </w:style>
  <w:style w:type="character" w:customStyle="1" w:styleId="CommentTextChar">
    <w:name w:val="Comment Text Char"/>
    <w:basedOn w:val="DefaultParagraphFont"/>
    <w:link w:val="CommentText"/>
    <w:uiPriority w:val="99"/>
    <w:semiHidden/>
    <w:rsid w:val="000E1B46"/>
    <w:rPr>
      <w:sz w:val="20"/>
      <w:szCs w:val="20"/>
    </w:rPr>
  </w:style>
  <w:style w:type="paragraph" w:styleId="CommentSubject">
    <w:name w:val="annotation subject"/>
    <w:basedOn w:val="CommentText"/>
    <w:next w:val="CommentText"/>
    <w:link w:val="CommentSubjectChar"/>
    <w:uiPriority w:val="99"/>
    <w:semiHidden/>
    <w:unhideWhenUsed/>
    <w:rsid w:val="000E1B46"/>
    <w:rPr>
      <w:b/>
      <w:bCs/>
    </w:rPr>
  </w:style>
  <w:style w:type="character" w:customStyle="1" w:styleId="CommentSubjectChar">
    <w:name w:val="Comment Subject Char"/>
    <w:basedOn w:val="CommentTextChar"/>
    <w:link w:val="CommentSubject"/>
    <w:uiPriority w:val="99"/>
    <w:semiHidden/>
    <w:rsid w:val="000E1B46"/>
    <w:rPr>
      <w:b/>
      <w:bCs/>
      <w:sz w:val="20"/>
      <w:szCs w:val="20"/>
    </w:rPr>
  </w:style>
  <w:style w:type="paragraph" w:styleId="Header">
    <w:name w:val="header"/>
    <w:basedOn w:val="Normal"/>
    <w:link w:val="HeaderChar"/>
    <w:uiPriority w:val="99"/>
    <w:unhideWhenUsed/>
    <w:rsid w:val="0069558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95581"/>
  </w:style>
  <w:style w:type="paragraph" w:styleId="Footer">
    <w:name w:val="footer"/>
    <w:basedOn w:val="Normal"/>
    <w:link w:val="FooterChar"/>
    <w:uiPriority w:val="99"/>
    <w:unhideWhenUsed/>
    <w:rsid w:val="0069558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955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EAF"/>
    <w:pPr>
      <w:ind w:left="720"/>
      <w:contextualSpacing/>
    </w:pPr>
  </w:style>
  <w:style w:type="character" w:styleId="Hyperlink">
    <w:name w:val="Hyperlink"/>
    <w:basedOn w:val="DefaultParagraphFont"/>
    <w:uiPriority w:val="99"/>
    <w:unhideWhenUsed/>
    <w:rsid w:val="00C8132D"/>
    <w:rPr>
      <w:color w:val="0000FF" w:themeColor="hyperlink"/>
      <w:u w:val="single"/>
    </w:rPr>
  </w:style>
  <w:style w:type="paragraph" w:styleId="BalloonText">
    <w:name w:val="Balloon Text"/>
    <w:basedOn w:val="Normal"/>
    <w:link w:val="BalloonTextChar"/>
    <w:uiPriority w:val="99"/>
    <w:semiHidden/>
    <w:unhideWhenUsed/>
    <w:rsid w:val="00C81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32D"/>
    <w:rPr>
      <w:rFonts w:ascii="Tahoma" w:hAnsi="Tahoma" w:cs="Tahoma"/>
      <w:sz w:val="16"/>
      <w:szCs w:val="16"/>
    </w:rPr>
  </w:style>
  <w:style w:type="paragraph" w:styleId="FootnoteText">
    <w:name w:val="footnote text"/>
    <w:basedOn w:val="Normal"/>
    <w:link w:val="FootnoteTextChar"/>
    <w:uiPriority w:val="99"/>
    <w:semiHidden/>
    <w:unhideWhenUsed/>
    <w:rsid w:val="000E1B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1B46"/>
    <w:rPr>
      <w:sz w:val="20"/>
      <w:szCs w:val="20"/>
    </w:rPr>
  </w:style>
  <w:style w:type="character" w:styleId="FootnoteReference">
    <w:name w:val="footnote reference"/>
    <w:basedOn w:val="DefaultParagraphFont"/>
    <w:uiPriority w:val="99"/>
    <w:semiHidden/>
    <w:unhideWhenUsed/>
    <w:rsid w:val="000E1B46"/>
    <w:rPr>
      <w:vertAlign w:val="superscript"/>
    </w:rPr>
  </w:style>
  <w:style w:type="character" w:styleId="CommentReference">
    <w:name w:val="annotation reference"/>
    <w:basedOn w:val="DefaultParagraphFont"/>
    <w:uiPriority w:val="99"/>
    <w:semiHidden/>
    <w:unhideWhenUsed/>
    <w:rsid w:val="000E1B46"/>
    <w:rPr>
      <w:sz w:val="16"/>
      <w:szCs w:val="16"/>
    </w:rPr>
  </w:style>
  <w:style w:type="paragraph" w:styleId="CommentText">
    <w:name w:val="annotation text"/>
    <w:basedOn w:val="Normal"/>
    <w:link w:val="CommentTextChar"/>
    <w:uiPriority w:val="99"/>
    <w:semiHidden/>
    <w:unhideWhenUsed/>
    <w:rsid w:val="000E1B46"/>
    <w:pPr>
      <w:spacing w:line="240" w:lineRule="auto"/>
    </w:pPr>
    <w:rPr>
      <w:sz w:val="20"/>
      <w:szCs w:val="20"/>
    </w:rPr>
  </w:style>
  <w:style w:type="character" w:customStyle="1" w:styleId="CommentTextChar">
    <w:name w:val="Comment Text Char"/>
    <w:basedOn w:val="DefaultParagraphFont"/>
    <w:link w:val="CommentText"/>
    <w:uiPriority w:val="99"/>
    <w:semiHidden/>
    <w:rsid w:val="000E1B46"/>
    <w:rPr>
      <w:sz w:val="20"/>
      <w:szCs w:val="20"/>
    </w:rPr>
  </w:style>
  <w:style w:type="paragraph" w:styleId="CommentSubject">
    <w:name w:val="annotation subject"/>
    <w:basedOn w:val="CommentText"/>
    <w:next w:val="CommentText"/>
    <w:link w:val="CommentSubjectChar"/>
    <w:uiPriority w:val="99"/>
    <w:semiHidden/>
    <w:unhideWhenUsed/>
    <w:rsid w:val="000E1B46"/>
    <w:rPr>
      <w:b/>
      <w:bCs/>
    </w:rPr>
  </w:style>
  <w:style w:type="character" w:customStyle="1" w:styleId="CommentSubjectChar">
    <w:name w:val="Comment Subject Char"/>
    <w:basedOn w:val="CommentTextChar"/>
    <w:link w:val="CommentSubject"/>
    <w:uiPriority w:val="99"/>
    <w:semiHidden/>
    <w:rsid w:val="000E1B46"/>
    <w:rPr>
      <w:b/>
      <w:bCs/>
      <w:sz w:val="20"/>
      <w:szCs w:val="20"/>
    </w:rPr>
  </w:style>
  <w:style w:type="paragraph" w:styleId="Header">
    <w:name w:val="header"/>
    <w:basedOn w:val="Normal"/>
    <w:link w:val="HeaderChar"/>
    <w:uiPriority w:val="99"/>
    <w:unhideWhenUsed/>
    <w:rsid w:val="0069558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95581"/>
  </w:style>
  <w:style w:type="paragraph" w:styleId="Footer">
    <w:name w:val="footer"/>
    <w:basedOn w:val="Normal"/>
    <w:link w:val="FooterChar"/>
    <w:uiPriority w:val="99"/>
    <w:unhideWhenUsed/>
    <w:rsid w:val="0069558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95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eolittoral.equipement.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nesco-ioc-marinesp.be/marine_spatial_planning_ms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maritimeaffairs/policy/maritime_spatial_planning/index_en.htm" TargetMode="External"/><Relationship Id="rId14" Type="http://schemas.openxmlformats.org/officeDocument/2006/relationships/hyperlink" Target="http://www.ga.gov.au/marine/jurisdiction/am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92C00-D88C-4F4F-AE13-2D998826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2527</Words>
  <Characters>13902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Defra</Company>
  <LinksUpToDate>false</LinksUpToDate>
  <CharactersWithSpaces>16397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m306685</dc:creator>
  <cp:lastModifiedBy>Wim</cp:lastModifiedBy>
  <cp:revision>5</cp:revision>
  <dcterms:created xsi:type="dcterms:W3CDTF">2013-05-24T05:11:00Z</dcterms:created>
  <dcterms:modified xsi:type="dcterms:W3CDTF">2013-10-09T21:39:00Z</dcterms:modified>
</cp:coreProperties>
</file>